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46738" w:rsidRPr="00255917" w:rsidRDefault="006B2EFE" w:rsidP="00255917">
      <w:pPr>
        <w:pStyle w:val="1"/>
      </w:pPr>
      <w:bookmarkStart w:id="0" w:name="_GoBack"/>
      <w:bookmarkEnd w:id="0"/>
      <w:r w:rsidRPr="00255917">
        <w:t xml:space="preserve">III Российский конгресс «Безопасность фармакотерапии 360°: </w:t>
      </w:r>
      <w:proofErr w:type="spellStart"/>
      <w:r w:rsidRPr="00255917">
        <w:t>Noli</w:t>
      </w:r>
      <w:proofErr w:type="spellEnd"/>
      <w:r w:rsidRPr="00255917">
        <w:t xml:space="preserve"> </w:t>
      </w:r>
      <w:proofErr w:type="spellStart"/>
      <w:r w:rsidRPr="00255917">
        <w:t>nocere</w:t>
      </w:r>
      <w:proofErr w:type="spellEnd"/>
      <w:r w:rsidRPr="00255917">
        <w:t>!» — площадка для обсуждения актуальных вопросов лекарственной безопасности</w:t>
      </w:r>
    </w:p>
    <w:p w14:paraId="00000002" w14:textId="77777777" w:rsidR="00446738" w:rsidRPr="00255917" w:rsidRDefault="004467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DE332C" w14:textId="1279900B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sz w:val="24"/>
          <w:szCs w:val="24"/>
        </w:rPr>
        <w:t xml:space="preserve">РМАНПО приглашает к участию в III Российском конгрессе «Безопасность фармакотерапии 360°: </w:t>
      </w:r>
      <w:proofErr w:type="spellStart"/>
      <w:r w:rsidRPr="00255917">
        <w:rPr>
          <w:rFonts w:ascii="Times New Roman" w:eastAsia="Times New Roman" w:hAnsi="Times New Roman" w:cs="Times New Roman"/>
          <w:sz w:val="24"/>
          <w:szCs w:val="24"/>
        </w:rPr>
        <w:t>Noli</w:t>
      </w:r>
      <w:proofErr w:type="spellEnd"/>
      <w:r w:rsidRPr="0025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917">
        <w:rPr>
          <w:rFonts w:ascii="Times New Roman" w:eastAsia="Times New Roman" w:hAnsi="Times New Roman" w:cs="Times New Roman"/>
          <w:sz w:val="24"/>
          <w:szCs w:val="24"/>
        </w:rPr>
        <w:t>nocere</w:t>
      </w:r>
      <w:proofErr w:type="spellEnd"/>
      <w:r w:rsidRPr="00255917">
        <w:rPr>
          <w:rFonts w:ascii="Times New Roman" w:eastAsia="Times New Roman" w:hAnsi="Times New Roman" w:cs="Times New Roman"/>
          <w:sz w:val="24"/>
          <w:szCs w:val="24"/>
        </w:rPr>
        <w:t>!» с международным участием!</w:t>
      </w:r>
    </w:p>
    <w:p w14:paraId="155DD576" w14:textId="37FFA604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b/>
          <w:sz w:val="24"/>
          <w:szCs w:val="24"/>
        </w:rPr>
        <w:t>Даты:</w:t>
      </w:r>
      <w:r w:rsidRPr="0025591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A6EAB" w:rsidRPr="007A6EA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55917">
        <w:rPr>
          <w:rFonts w:ascii="Times New Roman" w:eastAsia="Times New Roman" w:hAnsi="Times New Roman" w:cs="Times New Roman"/>
          <w:sz w:val="24"/>
          <w:szCs w:val="24"/>
        </w:rPr>
        <w:t>23 мая</w:t>
      </w:r>
      <w:r w:rsidR="00E0296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4BD2C55E" w14:textId="77777777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b/>
          <w:sz w:val="24"/>
          <w:szCs w:val="24"/>
        </w:rPr>
        <w:t>Формат</w:t>
      </w:r>
      <w:r w:rsidRPr="00255917">
        <w:rPr>
          <w:rFonts w:ascii="Times New Roman" w:eastAsia="Times New Roman" w:hAnsi="Times New Roman" w:cs="Times New Roman"/>
          <w:sz w:val="24"/>
          <w:szCs w:val="24"/>
        </w:rPr>
        <w:t xml:space="preserve"> очно и онлайн </w:t>
      </w:r>
    </w:p>
    <w:p w14:paraId="6FEA7525" w14:textId="7900FB92" w:rsidR="00255917" w:rsidRPr="00255917" w:rsidRDefault="007A6EAB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Он</w:t>
      </w:r>
      <w:r w:rsidR="00255917" w:rsidRPr="0025591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255917" w:rsidRPr="00255917">
        <w:rPr>
          <w:rFonts w:ascii="Times New Roman" w:eastAsia="Times New Roman" w:hAnsi="Times New Roman" w:cs="Times New Roman"/>
          <w:b/>
          <w:sz w:val="24"/>
          <w:szCs w:val="24"/>
        </w:rPr>
        <w:t>йн:</w:t>
      </w:r>
      <w:r w:rsidR="00255917" w:rsidRPr="00255917">
        <w:rPr>
          <w:rFonts w:ascii="Times New Roman" w:eastAsia="Times New Roman" w:hAnsi="Times New Roman" w:cs="Times New Roman"/>
          <w:sz w:val="24"/>
          <w:szCs w:val="24"/>
        </w:rPr>
        <w:t xml:space="preserve"> 21–23 мая на сайте</w:t>
      </w:r>
      <w:r w:rsidR="00E0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E02966" w:rsidRPr="008718B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https://webinars-rmanpo.ru/nolinocere25</w:t>
        </w:r>
      </w:hyperlink>
      <w:r w:rsidR="00E0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9D1005" w14:textId="77777777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b/>
          <w:sz w:val="24"/>
          <w:szCs w:val="24"/>
        </w:rPr>
        <w:t>Очно:</w:t>
      </w:r>
      <w:r w:rsidRPr="00255917">
        <w:rPr>
          <w:rFonts w:ascii="Times New Roman" w:eastAsia="Times New Roman" w:hAnsi="Times New Roman" w:cs="Times New Roman"/>
          <w:sz w:val="24"/>
          <w:szCs w:val="24"/>
        </w:rPr>
        <w:t xml:space="preserve"> Москва, ул. Беломорская, д. 19/38 (учебный корпус РМАНПО)</w:t>
      </w:r>
    </w:p>
    <w:p w14:paraId="7148A654" w14:textId="77777777" w:rsidR="00E02966" w:rsidRDefault="00E02966" w:rsidP="002559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53E0DF" w14:textId="14466885" w:rsidR="00E02966" w:rsidRDefault="00E02966" w:rsidP="00255917">
      <w:r w:rsidRPr="00E02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ПОЛНАЯ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5917" w:rsidRPr="00255917">
        <w:rPr>
          <w:rFonts w:ascii="Times New Roman" w:eastAsia="Times New Roman" w:hAnsi="Times New Roman" w:cs="Times New Roman"/>
          <w:sz w:val="24"/>
          <w:szCs w:val="24"/>
        </w:rPr>
        <w:t xml:space="preserve">етка программы на сайте: 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https://conference.rmanpo.ru/nolinocere/</w:t>
        </w:r>
      </w:hyperlink>
    </w:p>
    <w:p w14:paraId="6A0D9FC0" w14:textId="54587380" w:rsidR="00255917" w:rsidRPr="00E02966" w:rsidRDefault="00255917" w:rsidP="00255917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E0296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ВНИМАНИЕ! Очные заседания не транслируются.</w:t>
      </w:r>
    </w:p>
    <w:p w14:paraId="2C3C3638" w14:textId="2D6085E2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sz w:val="24"/>
          <w:szCs w:val="24"/>
        </w:rPr>
        <w:t>В мероприятии примут участие ведущие специалисты в области фармаконадзора и клинической фармакологии, а также врачи различных специальностей: гастроэнтерологи, кардиологи, онкологи и другие.</w:t>
      </w:r>
    </w:p>
    <w:p w14:paraId="11F2EAF3" w14:textId="0F14D944" w:rsidR="00255917" w:rsidRPr="00255917" w:rsidRDefault="00255917" w:rsidP="0025591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b/>
          <w:sz w:val="24"/>
          <w:szCs w:val="24"/>
        </w:rPr>
        <w:t>В рамках конгресса в очном формате пройдут:</w:t>
      </w:r>
    </w:p>
    <w:p w14:paraId="2F2C18A3" w14:textId="77777777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sz w:val="24"/>
          <w:szCs w:val="24"/>
        </w:rPr>
        <w:t>- Тренинг «Актуальные вопросы ежедневной деятельности уполномоченного лица по фармаконадзору» (20 мая)</w:t>
      </w:r>
    </w:p>
    <w:p w14:paraId="7CC8ACCB" w14:textId="77777777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sz w:val="24"/>
          <w:szCs w:val="24"/>
        </w:rPr>
        <w:t>- Конференция молодых ученых РМАНПО (20 мая),</w:t>
      </w:r>
    </w:p>
    <w:p w14:paraId="5F10F648" w14:textId="77777777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sz w:val="24"/>
          <w:szCs w:val="24"/>
        </w:rPr>
        <w:t>- Российская Школа молодых ученых и врачей по фармакогенетике (21 мая)</w:t>
      </w:r>
    </w:p>
    <w:p w14:paraId="2DC70D50" w14:textId="326B5C6C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sz w:val="24"/>
          <w:szCs w:val="24"/>
        </w:rPr>
        <w:t>- Всероссийская  конференция «Актуальные вопросы клинической фармакологии и лекарственного обеспечения» (22</w:t>
      </w:r>
      <w:r w:rsidR="009327B6" w:rsidRPr="009327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55917">
        <w:rPr>
          <w:rFonts w:ascii="Times New Roman" w:eastAsia="Times New Roman" w:hAnsi="Times New Roman" w:cs="Times New Roman"/>
          <w:sz w:val="24"/>
          <w:szCs w:val="24"/>
        </w:rPr>
        <w:t>23 мая)</w:t>
      </w:r>
    </w:p>
    <w:p w14:paraId="38D62561" w14:textId="1946BC3C" w:rsidR="00255917" w:rsidRPr="00255917" w:rsidRDefault="00255917" w:rsidP="00255917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sz w:val="24"/>
          <w:szCs w:val="24"/>
        </w:rPr>
        <w:t xml:space="preserve">- Награждение победителей Премии </w:t>
      </w:r>
      <w:proofErr w:type="spellStart"/>
      <w:r w:rsidRPr="00255917">
        <w:rPr>
          <w:rFonts w:ascii="Times New Roman" w:eastAsia="Times New Roman" w:hAnsi="Times New Roman" w:cs="Times New Roman"/>
          <w:sz w:val="24"/>
          <w:szCs w:val="24"/>
        </w:rPr>
        <w:t>Noli</w:t>
      </w:r>
      <w:proofErr w:type="spellEnd"/>
      <w:r w:rsidRPr="0025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5917">
        <w:rPr>
          <w:rFonts w:ascii="Times New Roman" w:eastAsia="Times New Roman" w:hAnsi="Times New Roman" w:cs="Times New Roman"/>
          <w:sz w:val="24"/>
          <w:szCs w:val="24"/>
        </w:rPr>
        <w:t>Nocere</w:t>
      </w:r>
      <w:proofErr w:type="spellEnd"/>
      <w:r w:rsidRPr="00255917">
        <w:rPr>
          <w:rFonts w:ascii="Times New Roman" w:eastAsia="Times New Roman" w:hAnsi="Times New Roman" w:cs="Times New Roman"/>
          <w:sz w:val="24"/>
          <w:szCs w:val="24"/>
        </w:rPr>
        <w:t xml:space="preserve"> и Конкурса «</w:t>
      </w:r>
      <w:proofErr w:type="spellStart"/>
      <w:r w:rsidRPr="00255917">
        <w:rPr>
          <w:rFonts w:ascii="Times New Roman" w:eastAsia="Times New Roman" w:hAnsi="Times New Roman" w:cs="Times New Roman"/>
          <w:sz w:val="24"/>
          <w:szCs w:val="24"/>
        </w:rPr>
        <w:t>ЛекБез</w:t>
      </w:r>
      <w:proofErr w:type="spellEnd"/>
      <w:r w:rsidRPr="0025591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2966">
        <w:rPr>
          <w:rFonts w:ascii="Times New Roman" w:eastAsia="Times New Roman" w:hAnsi="Times New Roman" w:cs="Times New Roman"/>
          <w:sz w:val="24"/>
          <w:szCs w:val="24"/>
        </w:rPr>
        <w:t xml:space="preserve"> (22 мая)</w:t>
      </w:r>
    </w:p>
    <w:p w14:paraId="00000022" w14:textId="4EB71A24" w:rsidR="00446738" w:rsidRPr="00255917" w:rsidRDefault="00EB65C0">
      <w:pPr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>
        <w:r w:rsidR="006B2EFE" w:rsidRPr="00255917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Подробнее о мероприятии на сайте</w:t>
        </w:r>
      </w:hyperlink>
      <w:r w:rsidR="006B2EFE" w:rsidRPr="00255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3" w14:textId="77777777" w:rsidR="00446738" w:rsidRPr="00255917" w:rsidRDefault="006B2EF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бесплатное. </w:t>
      </w:r>
    </w:p>
    <w:p w14:paraId="00000024" w14:textId="77777777" w:rsidR="00446738" w:rsidRPr="00255917" w:rsidRDefault="006B2EFE">
      <w:pPr>
        <w:rPr>
          <w:rFonts w:ascii="Times New Roman" w:eastAsia="Times New Roman" w:hAnsi="Times New Roman" w:cs="Times New Roman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sz w:val="24"/>
          <w:szCs w:val="24"/>
        </w:rPr>
        <w:t>Программа мероприятия подана на аккредитацию в Комиссию по оценке учебных мероприятий и материалов по установленным требованиям для НМО.</w:t>
      </w:r>
    </w:p>
    <w:p w14:paraId="00000025" w14:textId="77777777" w:rsidR="00446738" w:rsidRPr="00255917" w:rsidRDefault="006B2EF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591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Научный организатор</w:t>
      </w:r>
    </w:p>
    <w:p w14:paraId="00000026" w14:textId="77777777" w:rsidR="00446738" w:rsidRPr="00255917" w:rsidRDefault="006B2EF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Российская медицинская академия непрерывного профессионального образования (ФГБОУ ДПО РМАНПО Минздрава России)</w:t>
      </w:r>
    </w:p>
    <w:p w14:paraId="00000027" w14:textId="77777777" w:rsidR="00446738" w:rsidRPr="00255917" w:rsidRDefault="006B2EF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Соорганизаторы:</w:t>
      </w:r>
    </w:p>
    <w:p w14:paraId="00000028" w14:textId="448B370C" w:rsidR="00446738" w:rsidRPr="00255917" w:rsidRDefault="006B2EFE">
      <w:pPr>
        <w:numPr>
          <w:ilvl w:val="0"/>
          <w:numId w:val="1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sz w:val="24"/>
          <w:szCs w:val="24"/>
          <w:highlight w:val="white"/>
        </w:rPr>
        <w:t>Отделение медицинских наук РАН;</w:t>
      </w:r>
    </w:p>
    <w:p w14:paraId="00000029" w14:textId="77777777" w:rsidR="00446738" w:rsidRPr="00255917" w:rsidRDefault="006B2EF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sz w:val="24"/>
          <w:szCs w:val="24"/>
          <w:highlight w:val="white"/>
        </w:rPr>
        <w:t>Межрегиональная общественная организация «Ассоциация клинических фармакологов»;</w:t>
      </w:r>
    </w:p>
    <w:p w14:paraId="0000002A" w14:textId="14CE2C35" w:rsidR="00446738" w:rsidRPr="00255917" w:rsidRDefault="00F0595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B2EFE" w:rsidRPr="00255917">
        <w:rPr>
          <w:rFonts w:ascii="Times New Roman" w:eastAsia="Times New Roman" w:hAnsi="Times New Roman" w:cs="Times New Roman"/>
          <w:sz w:val="24"/>
          <w:szCs w:val="24"/>
          <w:highlight w:val="white"/>
        </w:rPr>
        <w:t>Союз медицинского сообщества «Национальная Медицинская Палата»;</w:t>
      </w:r>
    </w:p>
    <w:p w14:paraId="0000002B" w14:textId="77777777" w:rsidR="00446738" w:rsidRPr="00255917" w:rsidRDefault="006B2EF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Российское научное общество фармакологов (РНОФ);</w:t>
      </w:r>
    </w:p>
    <w:p w14:paraId="0000002C" w14:textId="77777777" w:rsidR="00446738" w:rsidRPr="00255917" w:rsidRDefault="006B2EFE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sz w:val="24"/>
          <w:szCs w:val="24"/>
          <w:highlight w:val="white"/>
        </w:rPr>
        <w:t>Союз фармацевтических работников по содействию развития профессии и фармацевтической отрасли «Национальная Фармацевтическая Палата» (НФП);</w:t>
      </w:r>
    </w:p>
    <w:p w14:paraId="0000002D" w14:textId="77777777" w:rsidR="00446738" w:rsidRPr="00255917" w:rsidRDefault="006B2EF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sz w:val="24"/>
          <w:szCs w:val="24"/>
          <w:highlight w:val="white"/>
        </w:rPr>
        <w:t>АНО «Национальный научный центр фармаконадзора»;</w:t>
      </w:r>
    </w:p>
    <w:p w14:paraId="0000002E" w14:textId="77777777" w:rsidR="00446738" w:rsidRPr="00255917" w:rsidRDefault="006B2EFE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559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Общество фармакогенетики, фармакокинетики и персонализированной терапии (ОФФПТ)   </w:t>
      </w:r>
    </w:p>
    <w:p w14:paraId="0000002F" w14:textId="77777777" w:rsidR="00446738" w:rsidRPr="00255917" w:rsidRDefault="0044673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446738" w:rsidRPr="0025591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DD4"/>
    <w:multiLevelType w:val="multilevel"/>
    <w:tmpl w:val="1CAE8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38"/>
    <w:rsid w:val="00051C03"/>
    <w:rsid w:val="00255917"/>
    <w:rsid w:val="002858D3"/>
    <w:rsid w:val="0031733F"/>
    <w:rsid w:val="003452B0"/>
    <w:rsid w:val="00426337"/>
    <w:rsid w:val="00446738"/>
    <w:rsid w:val="005679C8"/>
    <w:rsid w:val="00660EAF"/>
    <w:rsid w:val="006B2EFE"/>
    <w:rsid w:val="00727C7F"/>
    <w:rsid w:val="007A6EAB"/>
    <w:rsid w:val="007E01A8"/>
    <w:rsid w:val="00843FB2"/>
    <w:rsid w:val="009327B6"/>
    <w:rsid w:val="00AB1F16"/>
    <w:rsid w:val="00CF250F"/>
    <w:rsid w:val="00E02966"/>
    <w:rsid w:val="00EB65C0"/>
    <w:rsid w:val="00F0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D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F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40E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45A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A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E029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29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F40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40E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45A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A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E029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2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rmanpo.ru/nolinocere/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inars-rmanpo.ru/nolinocere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nference.rmanpo.ru/nolinoce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0Zlce3q8m+JsGBlBQT79Gncekw==">CgMxLjAyCGguZ2pkZ3hzOAByITFucW94SUg3dDNNN1JQN05FVC1VcUM4NVRuTFFoUmE1Mg==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lady_</dc:creator>
  <cp:lastModifiedBy>lady_</cp:lastModifiedBy>
  <cp:revision>2</cp:revision>
  <dcterms:created xsi:type="dcterms:W3CDTF">2025-05-05T12:19:00Z</dcterms:created>
  <dcterms:modified xsi:type="dcterms:W3CDTF">2025-05-05T12:19:00Z</dcterms:modified>
</cp:coreProperties>
</file>