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652C" w14:textId="4A6FE6BE" w:rsidR="000D5C86" w:rsidRPr="0045642A" w:rsidRDefault="005B188A" w:rsidP="00A61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D9E9625" wp14:editId="557118AA">
            <wp:simplePos x="0" y="0"/>
            <wp:positionH relativeFrom="margin">
              <wp:align>right</wp:align>
            </wp:positionH>
            <wp:positionV relativeFrom="paragraph">
              <wp:posOffset>-461356</wp:posOffset>
            </wp:positionV>
            <wp:extent cx="1242285" cy="1211283"/>
            <wp:effectExtent l="0" t="0" r="0" b="8255"/>
            <wp:wrapNone/>
            <wp:docPr id="3" name="Рисунок 3" descr="Ассоциация Клинических фармако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ссоциация Клинических фармаколог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85" cy="12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D6E5CF7" wp14:editId="668FB50E">
            <wp:simplePos x="0" y="0"/>
            <wp:positionH relativeFrom="column">
              <wp:posOffset>3437907</wp:posOffset>
            </wp:positionH>
            <wp:positionV relativeFrom="paragraph">
              <wp:posOffset>-461355</wp:posOffset>
            </wp:positionV>
            <wp:extent cx="1282536" cy="1256146"/>
            <wp:effectExtent l="0" t="0" r="0" b="1270"/>
            <wp:wrapNone/>
            <wp:docPr id="1" name="Рисунок 1" descr="https://kgma.info/pi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gma.info/pic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48" cy="127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42A">
        <w:rPr>
          <w:rFonts w:cstheme="minorHAnsi"/>
          <w:b/>
          <w:b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C57D342" wp14:editId="5834228D">
            <wp:simplePos x="0" y="0"/>
            <wp:positionH relativeFrom="column">
              <wp:posOffset>1609106</wp:posOffset>
            </wp:positionH>
            <wp:positionV relativeFrom="paragraph">
              <wp:posOffset>-461356</wp:posOffset>
            </wp:positionV>
            <wp:extent cx="1104216" cy="1199407"/>
            <wp:effectExtent l="0" t="0" r="127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16" cy="1204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42A">
        <w:rPr>
          <w:rFonts w:cstheme="minorHAnsi"/>
          <w:b/>
          <w:b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84FF6FA" wp14:editId="53AABDAB">
            <wp:simplePos x="0" y="0"/>
            <wp:positionH relativeFrom="margin">
              <wp:align>left</wp:align>
            </wp:positionH>
            <wp:positionV relativeFrom="paragraph">
              <wp:posOffset>-437606</wp:posOffset>
            </wp:positionV>
            <wp:extent cx="1009467" cy="1140031"/>
            <wp:effectExtent l="0" t="0" r="635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67" cy="1140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2A0D4" w14:textId="47DB16E6" w:rsidR="000D5C86" w:rsidRPr="0045642A" w:rsidRDefault="000D5C86" w:rsidP="00A61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5AFF3E70" w14:textId="455F5822" w:rsidR="000D5C86" w:rsidRPr="0045642A" w:rsidRDefault="000D5C86" w:rsidP="00A61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0399ACA1" w14:textId="44DDB2FF" w:rsidR="000D5C86" w:rsidRPr="0045642A" w:rsidRDefault="000D5C86" w:rsidP="00A61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08BC9D19" w14:textId="290AF0F3" w:rsidR="000D5C86" w:rsidRPr="0045642A" w:rsidRDefault="000D5C86" w:rsidP="00A61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210AA2FC" w14:textId="235730CE" w:rsidR="000D5C86" w:rsidRPr="0045642A" w:rsidRDefault="000D5C86" w:rsidP="00A61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  <w:lang w:val="en-US"/>
        </w:rPr>
      </w:pPr>
    </w:p>
    <w:p w14:paraId="4AD7E1F8" w14:textId="77777777" w:rsidR="000D5C86" w:rsidRPr="0045642A" w:rsidRDefault="000D5C86" w:rsidP="00A61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7F4B6712" w14:textId="2DD20419" w:rsidR="00A6177B" w:rsidRPr="0045642A" w:rsidRDefault="0032016C" w:rsidP="00A61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45642A">
        <w:rPr>
          <w:rFonts w:cstheme="minorHAnsi"/>
          <w:b/>
          <w:bCs/>
          <w:color w:val="002060"/>
          <w:sz w:val="28"/>
          <w:szCs w:val="28"/>
        </w:rPr>
        <w:t>ФГБОУ ВО «</w:t>
      </w:r>
      <w:r w:rsidR="00A6177B" w:rsidRPr="0045642A">
        <w:rPr>
          <w:rFonts w:cstheme="minorHAnsi"/>
          <w:b/>
          <w:bCs/>
          <w:color w:val="002060"/>
          <w:sz w:val="28"/>
          <w:szCs w:val="28"/>
        </w:rPr>
        <w:t>МАРИЙСКИЙ ГОСУДАРСТВЕННЫЙ УНИВЕРСИТЕТ</w:t>
      </w:r>
      <w:r w:rsidRPr="0045642A">
        <w:rPr>
          <w:rFonts w:cstheme="minorHAnsi"/>
          <w:b/>
          <w:bCs/>
          <w:color w:val="002060"/>
          <w:sz w:val="28"/>
          <w:szCs w:val="28"/>
        </w:rPr>
        <w:t>»</w:t>
      </w:r>
    </w:p>
    <w:p w14:paraId="386B6C16" w14:textId="77777777" w:rsidR="00A6177B" w:rsidRPr="0045642A" w:rsidRDefault="00A6177B" w:rsidP="00A61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45642A">
        <w:rPr>
          <w:rFonts w:cstheme="minorHAnsi"/>
          <w:b/>
          <w:bCs/>
          <w:color w:val="002060"/>
          <w:sz w:val="28"/>
          <w:szCs w:val="28"/>
        </w:rPr>
        <w:t xml:space="preserve">МЕДИЦИНСКИЙ </w:t>
      </w:r>
      <w:r w:rsidR="00567EF4" w:rsidRPr="0045642A">
        <w:rPr>
          <w:rFonts w:cstheme="minorHAnsi"/>
          <w:b/>
          <w:bCs/>
          <w:color w:val="002060"/>
          <w:sz w:val="28"/>
          <w:szCs w:val="28"/>
        </w:rPr>
        <w:t>ИНСТИТУТ</w:t>
      </w:r>
    </w:p>
    <w:p w14:paraId="0C1E497C" w14:textId="49A9EE3D" w:rsidR="00A6177B" w:rsidRPr="0045642A" w:rsidRDefault="00A6177B" w:rsidP="00A617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14:paraId="1725883C" w14:textId="77777777" w:rsidR="00165489" w:rsidRPr="0045642A" w:rsidRDefault="00165489" w:rsidP="00A617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14:paraId="1F107EEF" w14:textId="77777777" w:rsidR="00165489" w:rsidRPr="0045642A" w:rsidRDefault="00165489" w:rsidP="00165489">
      <w:pPr>
        <w:spacing w:after="0" w:line="240" w:lineRule="auto"/>
        <w:jc w:val="center"/>
        <w:rPr>
          <w:rFonts w:cstheme="minorHAnsi"/>
          <w:b/>
          <w:bCs/>
          <w:color w:val="002060"/>
          <w:sz w:val="32"/>
          <w:szCs w:val="32"/>
        </w:rPr>
      </w:pPr>
      <w:r w:rsidRPr="0045642A">
        <w:rPr>
          <w:rFonts w:cstheme="minorHAnsi"/>
          <w:b/>
          <w:bCs/>
          <w:color w:val="002060"/>
          <w:sz w:val="32"/>
          <w:szCs w:val="32"/>
        </w:rPr>
        <w:t xml:space="preserve">Уважаемые коллеги! </w:t>
      </w:r>
    </w:p>
    <w:p w14:paraId="4A076535" w14:textId="43A15396" w:rsidR="00165489" w:rsidRPr="0045642A" w:rsidRDefault="00165489" w:rsidP="00165489">
      <w:pPr>
        <w:spacing w:after="0" w:line="240" w:lineRule="auto"/>
        <w:jc w:val="center"/>
        <w:rPr>
          <w:rFonts w:cstheme="minorHAnsi"/>
          <w:b/>
          <w:bCs/>
          <w:color w:val="002060"/>
          <w:sz w:val="32"/>
          <w:szCs w:val="32"/>
        </w:rPr>
      </w:pPr>
      <w:r w:rsidRPr="0045642A">
        <w:rPr>
          <w:rFonts w:cstheme="minorHAnsi"/>
          <w:b/>
          <w:bCs/>
          <w:color w:val="002060"/>
          <w:sz w:val="32"/>
          <w:szCs w:val="32"/>
        </w:rPr>
        <w:t>Приглашаем Вас принять участие в</w:t>
      </w:r>
    </w:p>
    <w:p w14:paraId="74107E3E" w14:textId="77777777" w:rsidR="00165489" w:rsidRPr="0045642A" w:rsidRDefault="00165489" w:rsidP="00165489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15372855" w14:textId="0902C9EF" w:rsidR="00165489" w:rsidRPr="0045642A" w:rsidRDefault="00D52F3E" w:rsidP="00165489">
      <w:pPr>
        <w:spacing w:after="0" w:line="240" w:lineRule="auto"/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45642A">
        <w:rPr>
          <w:rFonts w:cstheme="minorHAnsi"/>
          <w:b/>
          <w:bCs/>
          <w:color w:val="002060"/>
          <w:sz w:val="28"/>
          <w:szCs w:val="28"/>
        </w:rPr>
        <w:t>Меж</w:t>
      </w:r>
      <w:r w:rsidR="00AC6CDB" w:rsidRPr="0045642A">
        <w:rPr>
          <w:rFonts w:cstheme="minorHAnsi"/>
          <w:b/>
          <w:bCs/>
          <w:color w:val="002060"/>
          <w:sz w:val="28"/>
          <w:szCs w:val="28"/>
        </w:rPr>
        <w:t xml:space="preserve">региональной </w:t>
      </w:r>
      <w:r w:rsidR="00165489" w:rsidRPr="0045642A">
        <w:rPr>
          <w:rFonts w:cstheme="minorHAnsi"/>
          <w:b/>
          <w:bCs/>
          <w:color w:val="002060"/>
          <w:sz w:val="28"/>
          <w:szCs w:val="28"/>
        </w:rPr>
        <w:t>научно-практической конференции</w:t>
      </w:r>
    </w:p>
    <w:p w14:paraId="4B097991" w14:textId="16F2861C" w:rsidR="00461DB2" w:rsidRPr="0045642A" w:rsidRDefault="00461DB2" w:rsidP="00165489">
      <w:pPr>
        <w:spacing w:after="0" w:line="240" w:lineRule="auto"/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45642A">
        <w:rPr>
          <w:rFonts w:cstheme="minorHAnsi"/>
          <w:b/>
          <w:bCs/>
          <w:color w:val="002060"/>
          <w:sz w:val="28"/>
          <w:szCs w:val="28"/>
        </w:rPr>
        <w:t>с международным участием</w:t>
      </w:r>
    </w:p>
    <w:p w14:paraId="4EF5492F" w14:textId="23051659" w:rsidR="00165489" w:rsidRPr="0045642A" w:rsidRDefault="00165489" w:rsidP="00165489">
      <w:pPr>
        <w:spacing w:after="0" w:line="240" w:lineRule="auto"/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45642A">
        <w:rPr>
          <w:rFonts w:cstheme="minorHAnsi"/>
          <w:b/>
          <w:bCs/>
          <w:color w:val="002060"/>
          <w:sz w:val="28"/>
          <w:szCs w:val="28"/>
        </w:rPr>
        <w:t xml:space="preserve"> </w:t>
      </w:r>
    </w:p>
    <w:p w14:paraId="33057E5F" w14:textId="0F6EC636" w:rsidR="00165489" w:rsidRPr="0045642A" w:rsidRDefault="00165489" w:rsidP="00165489">
      <w:pPr>
        <w:spacing w:after="0" w:line="240" w:lineRule="auto"/>
        <w:jc w:val="center"/>
        <w:rPr>
          <w:rFonts w:cstheme="minorHAnsi"/>
          <w:b/>
          <w:bCs/>
          <w:color w:val="002060"/>
          <w:sz w:val="32"/>
          <w:szCs w:val="32"/>
        </w:rPr>
      </w:pPr>
      <w:r w:rsidRPr="0045642A">
        <w:rPr>
          <w:rFonts w:cstheme="minorHAnsi"/>
          <w:b/>
          <w:bCs/>
          <w:color w:val="002060"/>
          <w:sz w:val="32"/>
          <w:szCs w:val="32"/>
        </w:rPr>
        <w:t>«</w:t>
      </w:r>
      <w:r w:rsidR="00AC6CDB" w:rsidRPr="0045642A">
        <w:rPr>
          <w:rFonts w:cstheme="minorHAnsi"/>
          <w:b/>
          <w:bCs/>
          <w:color w:val="002060"/>
          <w:sz w:val="32"/>
          <w:szCs w:val="32"/>
        </w:rPr>
        <w:t>МА</w:t>
      </w:r>
      <w:r w:rsidR="001929F6">
        <w:rPr>
          <w:rFonts w:cstheme="minorHAnsi"/>
          <w:b/>
          <w:bCs/>
          <w:color w:val="002060"/>
          <w:sz w:val="32"/>
          <w:szCs w:val="32"/>
        </w:rPr>
        <w:t>РИ</w:t>
      </w:r>
      <w:r w:rsidR="00AC6CDB" w:rsidRPr="0045642A">
        <w:rPr>
          <w:rFonts w:cstheme="minorHAnsi"/>
          <w:b/>
          <w:bCs/>
          <w:color w:val="002060"/>
          <w:sz w:val="32"/>
          <w:szCs w:val="32"/>
        </w:rPr>
        <w:t>ЙСКИ</w:t>
      </w:r>
      <w:r w:rsidR="00EB22BD" w:rsidRPr="0045642A">
        <w:rPr>
          <w:rFonts w:cstheme="minorHAnsi"/>
          <w:b/>
          <w:bCs/>
          <w:color w:val="002060"/>
          <w:sz w:val="32"/>
          <w:szCs w:val="32"/>
        </w:rPr>
        <w:t>Й МЕДИЦИНСКИЙ ФОРУМ</w:t>
      </w:r>
      <w:r w:rsidRPr="0045642A">
        <w:rPr>
          <w:rFonts w:cstheme="minorHAnsi"/>
          <w:b/>
          <w:bCs/>
          <w:color w:val="002060"/>
          <w:sz w:val="32"/>
          <w:szCs w:val="32"/>
        </w:rPr>
        <w:t>»</w:t>
      </w:r>
    </w:p>
    <w:p w14:paraId="48171C59" w14:textId="39A74FA9" w:rsidR="00625A58" w:rsidRPr="0045642A" w:rsidRDefault="00625A58" w:rsidP="00A61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aps/>
          <w:color w:val="002060"/>
          <w:sz w:val="28"/>
          <w:szCs w:val="28"/>
        </w:rPr>
      </w:pPr>
    </w:p>
    <w:p w14:paraId="73D17DBE" w14:textId="6F829F34" w:rsidR="00CB2FF1" w:rsidRPr="0045642A" w:rsidRDefault="005E0A7B" w:rsidP="006716A6">
      <w:pPr>
        <w:spacing w:after="120"/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45642A">
        <w:rPr>
          <w:rFonts w:cstheme="minorHAnsi"/>
          <w:b/>
          <w:bCs/>
          <w:color w:val="002060"/>
          <w:sz w:val="28"/>
          <w:szCs w:val="28"/>
        </w:rPr>
        <w:t xml:space="preserve">  </w:t>
      </w:r>
      <w:r w:rsidR="001B3820" w:rsidRPr="0045642A">
        <w:rPr>
          <w:rFonts w:cstheme="minorHAnsi"/>
          <w:b/>
          <w:bCs/>
          <w:color w:val="002060"/>
          <w:sz w:val="28"/>
          <w:szCs w:val="28"/>
        </w:rPr>
        <w:t>13-14 мая</w:t>
      </w:r>
      <w:r w:rsidRPr="0045642A">
        <w:rPr>
          <w:rFonts w:cstheme="minorHAnsi"/>
          <w:b/>
          <w:bCs/>
          <w:color w:val="002060"/>
          <w:sz w:val="28"/>
          <w:szCs w:val="28"/>
        </w:rPr>
        <w:t xml:space="preserve"> 202</w:t>
      </w:r>
      <w:r w:rsidR="001B3820" w:rsidRPr="0045642A">
        <w:rPr>
          <w:rFonts w:cstheme="minorHAnsi"/>
          <w:b/>
          <w:bCs/>
          <w:color w:val="002060"/>
          <w:sz w:val="28"/>
          <w:szCs w:val="28"/>
        </w:rPr>
        <w:t>4</w:t>
      </w:r>
      <w:r w:rsidRPr="0045642A">
        <w:rPr>
          <w:rFonts w:cstheme="minorHAnsi"/>
          <w:b/>
          <w:bCs/>
          <w:color w:val="002060"/>
          <w:sz w:val="28"/>
          <w:szCs w:val="28"/>
        </w:rPr>
        <w:t xml:space="preserve"> г.</w:t>
      </w:r>
      <w:r w:rsidR="00A6177B" w:rsidRPr="0045642A">
        <w:rPr>
          <w:rFonts w:cstheme="minorHAnsi"/>
          <w:b/>
          <w:bCs/>
          <w:color w:val="002060"/>
          <w:sz w:val="28"/>
          <w:szCs w:val="28"/>
        </w:rPr>
        <w:t xml:space="preserve">, </w:t>
      </w:r>
      <w:r w:rsidR="00886737" w:rsidRPr="0045642A">
        <w:rPr>
          <w:rFonts w:cstheme="minorHAnsi"/>
          <w:b/>
          <w:bCs/>
          <w:color w:val="002060"/>
          <w:sz w:val="28"/>
          <w:szCs w:val="28"/>
        </w:rPr>
        <w:t xml:space="preserve">г. </w:t>
      </w:r>
      <w:r w:rsidR="00A6177B" w:rsidRPr="0045642A">
        <w:rPr>
          <w:rFonts w:cstheme="minorHAnsi"/>
          <w:b/>
          <w:bCs/>
          <w:color w:val="002060"/>
          <w:sz w:val="28"/>
          <w:szCs w:val="28"/>
        </w:rPr>
        <w:t>Йошкар-Ола</w:t>
      </w:r>
    </w:p>
    <w:p w14:paraId="01227525" w14:textId="3B81E9AE" w:rsidR="00C56650" w:rsidRPr="0045642A" w:rsidRDefault="00C56650" w:rsidP="006716A6">
      <w:pPr>
        <w:spacing w:after="120"/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45642A">
        <w:rPr>
          <w:rFonts w:cstheme="minorHAnsi"/>
          <w:b/>
          <w:bCs/>
          <w:color w:val="002060"/>
          <w:sz w:val="28"/>
          <w:szCs w:val="28"/>
        </w:rPr>
        <w:t>Площадка – «Точка кипения», ул. Красноармейская, 71</w:t>
      </w:r>
      <w:r w:rsidR="008C5CC6" w:rsidRPr="0045642A">
        <w:rPr>
          <w:rFonts w:cstheme="minorHAnsi"/>
          <w:b/>
          <w:bCs/>
          <w:color w:val="002060"/>
          <w:sz w:val="28"/>
          <w:szCs w:val="28"/>
        </w:rPr>
        <w:t>/1</w:t>
      </w:r>
    </w:p>
    <w:p w14:paraId="42B3B5B6" w14:textId="369751A0" w:rsidR="00C56650" w:rsidRPr="0045642A" w:rsidRDefault="00C56650" w:rsidP="006716A6">
      <w:pPr>
        <w:spacing w:after="120"/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45642A">
        <w:rPr>
          <w:rFonts w:cstheme="minorHAnsi"/>
          <w:b/>
          <w:bCs/>
          <w:color w:val="002060"/>
          <w:sz w:val="28"/>
          <w:szCs w:val="28"/>
        </w:rPr>
        <w:t>Формат: комбинированный (очный, онлайн-трансляция)</w:t>
      </w:r>
    </w:p>
    <w:p w14:paraId="650316E0" w14:textId="65A1EBB2" w:rsidR="00A9126A" w:rsidRPr="0045642A" w:rsidRDefault="00A9126A" w:rsidP="006716A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0FDBFBE9" w14:textId="055BD0DF" w:rsidR="00791D5B" w:rsidRPr="0045642A" w:rsidRDefault="00791D5B" w:rsidP="00CB2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2E68A978" w14:textId="442BBE16" w:rsidR="00791D5B" w:rsidRPr="00FC44F1" w:rsidRDefault="00791D5B" w:rsidP="00FC44F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2060"/>
          <w:sz w:val="28"/>
          <w:szCs w:val="24"/>
        </w:rPr>
      </w:pPr>
      <w:r w:rsidRPr="00FC44F1">
        <w:rPr>
          <w:rFonts w:cstheme="minorHAnsi"/>
          <w:b/>
          <w:color w:val="002060"/>
          <w:sz w:val="28"/>
          <w:szCs w:val="24"/>
        </w:rPr>
        <w:t>НАУЧНЫЕ ОРГАНИЗАТОРЫ</w:t>
      </w:r>
    </w:p>
    <w:p w14:paraId="0F43E95A" w14:textId="26107A4E" w:rsidR="00791D5B" w:rsidRPr="00FC44F1" w:rsidRDefault="00791D5B" w:rsidP="00FC44F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2060"/>
          <w:sz w:val="24"/>
          <w:szCs w:val="24"/>
        </w:rPr>
      </w:pPr>
      <w:r w:rsidRPr="00FC44F1">
        <w:rPr>
          <w:rFonts w:cstheme="minorHAnsi"/>
          <w:b/>
          <w:bCs/>
          <w:color w:val="002060"/>
          <w:sz w:val="24"/>
          <w:szCs w:val="24"/>
        </w:rPr>
        <w:t>- ФГБОУ ВО «МАРИЙСКИЙ ГОСУДАРСТВЕННЫЙ УНИВЕРСИТЕТ», МЕДИЦИНСКИЙ ИНСТИТУТ</w:t>
      </w:r>
      <w:r w:rsidR="0045642A" w:rsidRPr="00FC44F1">
        <w:rPr>
          <w:rFonts w:cstheme="minorHAnsi"/>
          <w:b/>
          <w:bCs/>
          <w:color w:val="002060"/>
          <w:sz w:val="24"/>
          <w:szCs w:val="24"/>
        </w:rPr>
        <w:t>;</w:t>
      </w:r>
    </w:p>
    <w:p w14:paraId="3D039744" w14:textId="77777777" w:rsidR="0045642A" w:rsidRPr="00FC44F1" w:rsidRDefault="0045642A" w:rsidP="00FC44F1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2060"/>
          <w:sz w:val="24"/>
          <w:szCs w:val="24"/>
        </w:rPr>
      </w:pPr>
      <w:r w:rsidRPr="00FC44F1">
        <w:rPr>
          <w:rFonts w:cstheme="minorHAnsi"/>
          <w:bCs/>
          <w:color w:val="002060"/>
          <w:sz w:val="24"/>
          <w:szCs w:val="24"/>
        </w:rPr>
        <w:t>- Казанская гос. медицинская академия – филиал ФГБОУ ДПО РМАНПО;</w:t>
      </w:r>
    </w:p>
    <w:p w14:paraId="6900FDBB" w14:textId="297307EB" w:rsidR="00791D5B" w:rsidRPr="00FC44F1" w:rsidRDefault="00791D5B" w:rsidP="00FC44F1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2060"/>
          <w:sz w:val="24"/>
          <w:szCs w:val="24"/>
        </w:rPr>
      </w:pPr>
      <w:r w:rsidRPr="00FC44F1">
        <w:rPr>
          <w:rFonts w:cstheme="minorHAnsi"/>
          <w:bCs/>
          <w:color w:val="002060"/>
          <w:sz w:val="24"/>
          <w:szCs w:val="24"/>
        </w:rPr>
        <w:t>- Межрегиональная общественная организация «Ассоциация клинических фармакологов»</w:t>
      </w:r>
    </w:p>
    <w:p w14:paraId="572B3D25" w14:textId="77777777" w:rsidR="00791D5B" w:rsidRPr="0045642A" w:rsidRDefault="00791D5B" w:rsidP="00791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</w:p>
    <w:p w14:paraId="4FE7EFCA" w14:textId="77777777" w:rsidR="00791D5B" w:rsidRPr="0045642A" w:rsidRDefault="00791D5B" w:rsidP="00791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</w:p>
    <w:p w14:paraId="1907699C" w14:textId="1F9AB52C" w:rsidR="001D09BD" w:rsidRPr="0045642A" w:rsidRDefault="00A9126A" w:rsidP="00CB2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45642A">
        <w:rPr>
          <w:rFonts w:cstheme="minorHAnsi"/>
          <w:sz w:val="28"/>
          <w:szCs w:val="28"/>
        </w:rPr>
        <w:t xml:space="preserve">Медицинский институт ФГБОУ ВО «Марийский государственный университет» приглашает к участию </w:t>
      </w:r>
      <w:r w:rsidR="007A2568" w:rsidRPr="0045642A">
        <w:rPr>
          <w:rFonts w:cstheme="minorHAnsi"/>
          <w:sz w:val="28"/>
          <w:szCs w:val="28"/>
        </w:rPr>
        <w:t xml:space="preserve">врачей-специалистов, </w:t>
      </w:r>
      <w:r w:rsidR="005D33FF" w:rsidRPr="0045642A">
        <w:rPr>
          <w:rFonts w:cstheme="minorHAnsi"/>
          <w:sz w:val="28"/>
          <w:szCs w:val="28"/>
        </w:rPr>
        <w:t>преподавателей и научных работник</w:t>
      </w:r>
      <w:r w:rsidR="00A35FF8" w:rsidRPr="0045642A">
        <w:rPr>
          <w:rFonts w:cstheme="minorHAnsi"/>
          <w:sz w:val="28"/>
          <w:szCs w:val="28"/>
        </w:rPr>
        <w:t>ов</w:t>
      </w:r>
      <w:r w:rsidR="005D33FF" w:rsidRPr="0045642A">
        <w:rPr>
          <w:rFonts w:cstheme="minorHAnsi"/>
          <w:sz w:val="28"/>
          <w:szCs w:val="28"/>
        </w:rPr>
        <w:t xml:space="preserve"> высших учебных заведений и СПО, аспирантов и докторантов, студентов и ординаторов медицинских и естественно-научных факультетов/институтов.</w:t>
      </w:r>
    </w:p>
    <w:p w14:paraId="313680AE" w14:textId="3350970B" w:rsidR="001D09BD" w:rsidRPr="0045642A" w:rsidRDefault="001D09BD" w:rsidP="001D09B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45642A">
        <w:rPr>
          <w:rFonts w:cstheme="minorHAnsi"/>
          <w:sz w:val="28"/>
          <w:szCs w:val="28"/>
        </w:rPr>
        <w:t xml:space="preserve">Целью научно-практической конференции является </w:t>
      </w:r>
      <w:r w:rsidR="007A2568" w:rsidRPr="0045642A">
        <w:rPr>
          <w:rFonts w:cstheme="minorHAnsi"/>
          <w:sz w:val="28"/>
          <w:szCs w:val="28"/>
        </w:rPr>
        <w:t xml:space="preserve">образовательный процесс, </w:t>
      </w:r>
      <w:r w:rsidRPr="0045642A">
        <w:rPr>
          <w:rFonts w:cstheme="minorHAnsi"/>
          <w:sz w:val="28"/>
          <w:szCs w:val="28"/>
        </w:rPr>
        <w:t xml:space="preserve">обмен </w:t>
      </w:r>
      <w:r w:rsidR="007A2568" w:rsidRPr="0045642A">
        <w:rPr>
          <w:rFonts w:cstheme="minorHAnsi"/>
          <w:sz w:val="28"/>
          <w:szCs w:val="28"/>
        </w:rPr>
        <w:t xml:space="preserve">современной </w:t>
      </w:r>
      <w:r w:rsidRPr="0045642A">
        <w:rPr>
          <w:rFonts w:cstheme="minorHAnsi"/>
          <w:sz w:val="28"/>
          <w:szCs w:val="28"/>
        </w:rPr>
        <w:t xml:space="preserve">информацией о результатах </w:t>
      </w:r>
      <w:r w:rsidR="007A2568" w:rsidRPr="0045642A">
        <w:rPr>
          <w:rFonts w:cstheme="minorHAnsi"/>
          <w:sz w:val="28"/>
          <w:szCs w:val="28"/>
        </w:rPr>
        <w:t xml:space="preserve">новейших </w:t>
      </w:r>
      <w:r w:rsidRPr="0045642A">
        <w:rPr>
          <w:rFonts w:cstheme="minorHAnsi"/>
          <w:sz w:val="28"/>
          <w:szCs w:val="28"/>
        </w:rPr>
        <w:t xml:space="preserve">исследований в области </w:t>
      </w:r>
      <w:r w:rsidR="007A2568" w:rsidRPr="0045642A">
        <w:rPr>
          <w:rFonts w:cstheme="minorHAnsi"/>
          <w:sz w:val="28"/>
          <w:szCs w:val="28"/>
        </w:rPr>
        <w:t xml:space="preserve">клинической </w:t>
      </w:r>
      <w:r w:rsidRPr="0045642A">
        <w:rPr>
          <w:rFonts w:cstheme="minorHAnsi"/>
          <w:sz w:val="28"/>
          <w:szCs w:val="28"/>
        </w:rPr>
        <w:t>медицины</w:t>
      </w:r>
      <w:r w:rsidR="007A2568" w:rsidRPr="0045642A">
        <w:rPr>
          <w:rFonts w:cstheme="minorHAnsi"/>
          <w:sz w:val="28"/>
          <w:szCs w:val="28"/>
        </w:rPr>
        <w:t>, знакомство специалистов с современными клиническими рекомендациями</w:t>
      </w:r>
      <w:r w:rsidRPr="0045642A">
        <w:rPr>
          <w:rFonts w:cstheme="minorHAnsi"/>
          <w:sz w:val="28"/>
          <w:szCs w:val="28"/>
        </w:rPr>
        <w:t>.</w:t>
      </w:r>
    </w:p>
    <w:p w14:paraId="13AD46C9" w14:textId="291F93D4" w:rsidR="00A35FF8" w:rsidRPr="0045642A" w:rsidRDefault="00A35FF8" w:rsidP="001D09B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45642A">
        <w:rPr>
          <w:rFonts w:cstheme="minorHAnsi"/>
          <w:sz w:val="28"/>
          <w:szCs w:val="28"/>
        </w:rPr>
        <w:t xml:space="preserve">По итогам работы </w:t>
      </w:r>
      <w:r w:rsidR="007A2568" w:rsidRPr="0045642A">
        <w:rPr>
          <w:rFonts w:cstheme="minorHAnsi"/>
          <w:sz w:val="28"/>
          <w:szCs w:val="28"/>
        </w:rPr>
        <w:t xml:space="preserve">конференции врачам профильных специальностей будут обеспечены баллы НМО; </w:t>
      </w:r>
      <w:r w:rsidRPr="0045642A">
        <w:rPr>
          <w:rFonts w:cstheme="minorHAnsi"/>
          <w:sz w:val="28"/>
          <w:szCs w:val="28"/>
        </w:rPr>
        <w:t>будет издан сборник научных работ,</w:t>
      </w:r>
      <w:r w:rsidR="002529C9" w:rsidRPr="0045642A">
        <w:rPr>
          <w:rFonts w:cstheme="minorHAnsi"/>
          <w:sz w:val="28"/>
          <w:szCs w:val="28"/>
        </w:rPr>
        <w:t xml:space="preserve"> прошедших </w:t>
      </w:r>
      <w:r w:rsidR="00CB5D57" w:rsidRPr="0045642A">
        <w:rPr>
          <w:rFonts w:cstheme="minorHAnsi"/>
          <w:sz w:val="28"/>
          <w:szCs w:val="28"/>
        </w:rPr>
        <w:t>предварительный</w:t>
      </w:r>
      <w:r w:rsidR="002529C9" w:rsidRPr="0045642A">
        <w:rPr>
          <w:rFonts w:cstheme="minorHAnsi"/>
          <w:sz w:val="28"/>
          <w:szCs w:val="28"/>
        </w:rPr>
        <w:t xml:space="preserve"> этап оценки Оргкомитетом,</w:t>
      </w:r>
      <w:r w:rsidRPr="0045642A">
        <w:rPr>
          <w:rFonts w:cstheme="minorHAnsi"/>
          <w:sz w:val="28"/>
          <w:szCs w:val="28"/>
        </w:rPr>
        <w:t xml:space="preserve"> включенный в </w:t>
      </w:r>
      <w:r w:rsidR="002529C9" w:rsidRPr="0045642A">
        <w:rPr>
          <w:rFonts w:cstheme="minorHAnsi"/>
          <w:sz w:val="28"/>
          <w:szCs w:val="28"/>
        </w:rPr>
        <w:t>базу данных «Российский индекс научного цитирования» (РИНЦ).</w:t>
      </w:r>
    </w:p>
    <w:p w14:paraId="61574390" w14:textId="56562581" w:rsidR="005D33FF" w:rsidRPr="0045642A" w:rsidRDefault="005D33FF" w:rsidP="006716A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8"/>
          <w:szCs w:val="28"/>
        </w:rPr>
      </w:pPr>
      <w:r w:rsidRPr="0045642A">
        <w:rPr>
          <w:rFonts w:cstheme="minorHAnsi"/>
          <w:sz w:val="28"/>
          <w:szCs w:val="28"/>
        </w:rPr>
        <w:t xml:space="preserve">Доклады представляются на </w:t>
      </w:r>
      <w:r w:rsidRPr="0045642A">
        <w:rPr>
          <w:rFonts w:cstheme="minorHAnsi"/>
          <w:b/>
          <w:bCs/>
          <w:sz w:val="28"/>
          <w:szCs w:val="28"/>
          <w:u w:val="single"/>
        </w:rPr>
        <w:t>русском</w:t>
      </w:r>
      <w:r w:rsidRPr="0045642A">
        <w:rPr>
          <w:rFonts w:cstheme="minorHAnsi"/>
          <w:sz w:val="28"/>
          <w:szCs w:val="28"/>
        </w:rPr>
        <w:t xml:space="preserve"> язык</w:t>
      </w:r>
      <w:r w:rsidR="007A2568" w:rsidRPr="0045642A">
        <w:rPr>
          <w:rFonts w:cstheme="minorHAnsi"/>
          <w:sz w:val="28"/>
          <w:szCs w:val="28"/>
        </w:rPr>
        <w:t>е</w:t>
      </w:r>
      <w:r w:rsidR="008A5B49" w:rsidRPr="0045642A">
        <w:rPr>
          <w:rFonts w:cstheme="minorHAnsi"/>
          <w:sz w:val="28"/>
          <w:szCs w:val="28"/>
        </w:rPr>
        <w:t>.</w:t>
      </w:r>
    </w:p>
    <w:p w14:paraId="5B311329" w14:textId="63BA3D50" w:rsidR="00534329" w:rsidRPr="0045642A" w:rsidRDefault="00534329" w:rsidP="006716A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8"/>
          <w:szCs w:val="28"/>
        </w:rPr>
      </w:pPr>
      <w:r w:rsidRPr="0045642A">
        <w:rPr>
          <w:rFonts w:cstheme="minorHAnsi"/>
          <w:sz w:val="28"/>
          <w:szCs w:val="28"/>
        </w:rPr>
        <w:t xml:space="preserve">Публикация тезисов и участие в конференции </w:t>
      </w:r>
      <w:r w:rsidRPr="0045642A">
        <w:rPr>
          <w:rFonts w:cstheme="minorHAnsi"/>
          <w:b/>
          <w:bCs/>
          <w:sz w:val="28"/>
          <w:szCs w:val="28"/>
        </w:rPr>
        <w:t>бесплатное</w:t>
      </w:r>
      <w:r w:rsidRPr="0045642A">
        <w:rPr>
          <w:rFonts w:cstheme="minorHAnsi"/>
          <w:sz w:val="28"/>
          <w:szCs w:val="28"/>
        </w:rPr>
        <w:t>.</w:t>
      </w:r>
    </w:p>
    <w:p w14:paraId="62A3398C" w14:textId="77777777" w:rsidR="006716A6" w:rsidRPr="00BC004C" w:rsidRDefault="006716A6" w:rsidP="006716A6">
      <w:pPr>
        <w:spacing w:after="0" w:line="276" w:lineRule="auto"/>
        <w:jc w:val="both"/>
        <w:rPr>
          <w:rFonts w:cstheme="minorHAnsi"/>
          <w:b/>
          <w:sz w:val="24"/>
        </w:rPr>
      </w:pPr>
    </w:p>
    <w:p w14:paraId="25BA885B" w14:textId="77777777" w:rsidR="008C5CC6" w:rsidRPr="006716A6" w:rsidRDefault="008C5CC6" w:rsidP="006716A6">
      <w:pPr>
        <w:spacing w:after="0" w:line="276" w:lineRule="auto"/>
        <w:jc w:val="both"/>
        <w:rPr>
          <w:rFonts w:cstheme="minorHAnsi"/>
          <w:b/>
          <w:sz w:val="24"/>
        </w:rPr>
      </w:pPr>
      <w:r w:rsidRPr="006716A6">
        <w:rPr>
          <w:rFonts w:cstheme="minorHAnsi"/>
          <w:b/>
          <w:sz w:val="24"/>
        </w:rPr>
        <w:lastRenderedPageBreak/>
        <w:t>Основные направления научной программы:</w:t>
      </w:r>
    </w:p>
    <w:p w14:paraId="37728DB0" w14:textId="4B4CD204" w:rsidR="008C5CC6" w:rsidRPr="006716A6" w:rsidRDefault="008C5CC6" w:rsidP="006716A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</w:rPr>
      </w:pPr>
      <w:proofErr w:type="spellStart"/>
      <w:r w:rsidRPr="006716A6">
        <w:rPr>
          <w:rFonts w:cstheme="minorHAnsi"/>
          <w:sz w:val="24"/>
        </w:rPr>
        <w:t>Этиопатогенез</w:t>
      </w:r>
      <w:proofErr w:type="spellEnd"/>
      <w:r w:rsidRPr="006716A6">
        <w:rPr>
          <w:rFonts w:cstheme="minorHAnsi"/>
          <w:sz w:val="24"/>
        </w:rPr>
        <w:t xml:space="preserve">, диагностика и фармакотерапия заболеваний </w:t>
      </w:r>
      <w:r w:rsidR="003E37A1" w:rsidRPr="006716A6">
        <w:rPr>
          <w:rFonts w:cstheme="minorHAnsi"/>
          <w:sz w:val="24"/>
        </w:rPr>
        <w:t xml:space="preserve">внутренних </w:t>
      </w:r>
      <w:r w:rsidRPr="006716A6">
        <w:rPr>
          <w:rFonts w:cstheme="minorHAnsi"/>
          <w:sz w:val="24"/>
        </w:rPr>
        <w:t>органов дыхания</w:t>
      </w:r>
      <w:r w:rsidR="003E37A1" w:rsidRPr="006716A6">
        <w:rPr>
          <w:rFonts w:cstheme="minorHAnsi"/>
          <w:sz w:val="24"/>
        </w:rPr>
        <w:t xml:space="preserve">, </w:t>
      </w:r>
      <w:r w:rsidRPr="006716A6">
        <w:rPr>
          <w:rFonts w:cstheme="minorHAnsi"/>
          <w:sz w:val="24"/>
        </w:rPr>
        <w:t>кровообращения</w:t>
      </w:r>
      <w:r w:rsidR="003E37A1" w:rsidRPr="006716A6">
        <w:rPr>
          <w:rFonts w:cstheme="minorHAnsi"/>
          <w:sz w:val="24"/>
        </w:rPr>
        <w:t>, пищеварения и др.</w:t>
      </w:r>
      <w:r w:rsidRPr="006716A6">
        <w:rPr>
          <w:rFonts w:cstheme="minorHAnsi"/>
          <w:sz w:val="24"/>
        </w:rPr>
        <w:t>;</w:t>
      </w:r>
    </w:p>
    <w:p w14:paraId="1A543DAC" w14:textId="7B623331" w:rsidR="008C5CC6" w:rsidRPr="006716A6" w:rsidRDefault="008C5CC6" w:rsidP="006716A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</w:rPr>
      </w:pPr>
      <w:r w:rsidRPr="006716A6">
        <w:rPr>
          <w:rFonts w:cstheme="minorHAnsi"/>
          <w:sz w:val="24"/>
        </w:rPr>
        <w:t xml:space="preserve">Фармакотерапия </w:t>
      </w:r>
      <w:proofErr w:type="spellStart"/>
      <w:r w:rsidRPr="006716A6">
        <w:rPr>
          <w:rFonts w:cstheme="minorHAnsi"/>
          <w:sz w:val="24"/>
        </w:rPr>
        <w:t>коморбидных</w:t>
      </w:r>
      <w:proofErr w:type="spellEnd"/>
      <w:r w:rsidRPr="006716A6">
        <w:rPr>
          <w:rFonts w:cstheme="minorHAnsi"/>
          <w:sz w:val="24"/>
        </w:rPr>
        <w:t xml:space="preserve"> патологий в клинике внутренних болезней;</w:t>
      </w:r>
    </w:p>
    <w:p w14:paraId="0152E2FA" w14:textId="5AE50F5B" w:rsidR="007D2A57" w:rsidRPr="006716A6" w:rsidRDefault="007D2A57" w:rsidP="006716A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</w:rPr>
      </w:pPr>
      <w:r w:rsidRPr="006716A6">
        <w:rPr>
          <w:rFonts w:cstheme="minorHAnsi"/>
          <w:sz w:val="24"/>
        </w:rPr>
        <w:t>Особые группы пациентов (пожилые, беременные и др.)</w:t>
      </w:r>
    </w:p>
    <w:p w14:paraId="2CCEB458" w14:textId="77777777" w:rsidR="008C5CC6" w:rsidRPr="006716A6" w:rsidRDefault="008C5CC6" w:rsidP="006716A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</w:rPr>
      </w:pPr>
      <w:r w:rsidRPr="006716A6">
        <w:rPr>
          <w:rFonts w:cstheme="minorHAnsi"/>
          <w:sz w:val="24"/>
        </w:rPr>
        <w:t>Фармакотерапия неотложных состояний в общеврачебной практике;</w:t>
      </w:r>
    </w:p>
    <w:p w14:paraId="10E96B0A" w14:textId="67B9D342" w:rsidR="008C5CC6" w:rsidRPr="006716A6" w:rsidRDefault="008C5CC6" w:rsidP="006716A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</w:rPr>
      </w:pPr>
      <w:r w:rsidRPr="006716A6">
        <w:rPr>
          <w:rFonts w:cstheme="minorHAnsi"/>
          <w:sz w:val="24"/>
        </w:rPr>
        <w:t>Клиническая фармакология в общеврачебной практике</w:t>
      </w:r>
      <w:r w:rsidR="003E37A1" w:rsidRPr="006716A6">
        <w:rPr>
          <w:rFonts w:cstheme="minorHAnsi"/>
          <w:sz w:val="24"/>
        </w:rPr>
        <w:t>.</w:t>
      </w:r>
      <w:r w:rsidR="00371E1C" w:rsidRPr="006716A6">
        <w:rPr>
          <w:rFonts w:cstheme="minorHAnsi"/>
          <w:sz w:val="24"/>
        </w:rPr>
        <w:t xml:space="preserve"> </w:t>
      </w:r>
      <w:r w:rsidR="003E37A1" w:rsidRPr="006716A6">
        <w:rPr>
          <w:rFonts w:cstheme="minorHAnsi"/>
          <w:sz w:val="24"/>
        </w:rPr>
        <w:t>А</w:t>
      </w:r>
      <w:r w:rsidR="00DE772C" w:rsidRPr="006716A6">
        <w:rPr>
          <w:rFonts w:cstheme="minorHAnsi"/>
          <w:sz w:val="24"/>
        </w:rPr>
        <w:t>ктуальные вопросы лекарственной безопасности</w:t>
      </w:r>
      <w:r w:rsidR="003E37A1" w:rsidRPr="006716A6">
        <w:rPr>
          <w:rFonts w:cstheme="minorHAnsi"/>
          <w:sz w:val="24"/>
        </w:rPr>
        <w:t>.</w:t>
      </w:r>
      <w:r w:rsidR="00DE772C" w:rsidRPr="006716A6">
        <w:rPr>
          <w:rFonts w:cstheme="minorHAnsi"/>
          <w:sz w:val="24"/>
        </w:rPr>
        <w:t xml:space="preserve"> Рациональная антибиотикотерапия и антибиотикорезистентность;</w:t>
      </w:r>
    </w:p>
    <w:p w14:paraId="65BC14A7" w14:textId="77777777" w:rsidR="008C5CC6" w:rsidRPr="006716A6" w:rsidRDefault="008C5CC6" w:rsidP="006716A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</w:rPr>
      </w:pPr>
      <w:r w:rsidRPr="006716A6">
        <w:rPr>
          <w:rFonts w:cstheme="minorHAnsi"/>
          <w:sz w:val="24"/>
        </w:rPr>
        <w:t xml:space="preserve">Вопросы организации здравоохранения. </w:t>
      </w:r>
    </w:p>
    <w:p w14:paraId="485510EA" w14:textId="77777777" w:rsidR="00C56650" w:rsidRPr="0045642A" w:rsidRDefault="00C56650" w:rsidP="003B67BF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8"/>
          <w:szCs w:val="28"/>
        </w:rPr>
      </w:pPr>
    </w:p>
    <w:p w14:paraId="49141A4A" w14:textId="08A8A1D5" w:rsidR="00A6177B" w:rsidRPr="0045642A" w:rsidRDefault="00AE1239" w:rsidP="003B67BF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45642A">
        <w:rPr>
          <w:rFonts w:cstheme="minorHAnsi"/>
          <w:b/>
          <w:bCs/>
          <w:sz w:val="28"/>
          <w:szCs w:val="28"/>
        </w:rPr>
        <w:t>Форм</w:t>
      </w:r>
      <w:r w:rsidR="00534329" w:rsidRPr="0045642A">
        <w:rPr>
          <w:rFonts w:cstheme="minorHAnsi"/>
          <w:b/>
          <w:bCs/>
          <w:sz w:val="28"/>
          <w:szCs w:val="28"/>
        </w:rPr>
        <w:t>ы</w:t>
      </w:r>
      <w:r w:rsidRPr="0045642A">
        <w:rPr>
          <w:rFonts w:cstheme="minorHAnsi"/>
          <w:b/>
          <w:bCs/>
          <w:sz w:val="28"/>
          <w:szCs w:val="28"/>
        </w:rPr>
        <w:t xml:space="preserve"> участия в конференции:</w:t>
      </w:r>
    </w:p>
    <w:p w14:paraId="52556116" w14:textId="024EDC29" w:rsidR="00AE1239" w:rsidRPr="0045642A" w:rsidRDefault="00AE1239" w:rsidP="00AE123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5642A">
        <w:rPr>
          <w:rFonts w:cstheme="minorHAnsi"/>
          <w:sz w:val="28"/>
          <w:szCs w:val="28"/>
        </w:rPr>
        <w:t>Очн</w:t>
      </w:r>
      <w:r w:rsidR="00C56650" w:rsidRPr="0045642A">
        <w:rPr>
          <w:rFonts w:cstheme="minorHAnsi"/>
          <w:sz w:val="28"/>
          <w:szCs w:val="28"/>
        </w:rPr>
        <w:t>ое участие (слушатель)</w:t>
      </w:r>
      <w:r w:rsidR="000B6FDE" w:rsidRPr="0045642A">
        <w:rPr>
          <w:rFonts w:cstheme="minorHAnsi"/>
          <w:sz w:val="28"/>
          <w:szCs w:val="28"/>
        </w:rPr>
        <w:t xml:space="preserve">, </w:t>
      </w:r>
      <w:proofErr w:type="spellStart"/>
      <w:r w:rsidR="000B6FDE" w:rsidRPr="0045642A">
        <w:rPr>
          <w:rFonts w:cstheme="minorHAnsi"/>
          <w:sz w:val="28"/>
          <w:szCs w:val="28"/>
        </w:rPr>
        <w:t>г.Йошкар</w:t>
      </w:r>
      <w:proofErr w:type="spellEnd"/>
      <w:r w:rsidR="000B6FDE" w:rsidRPr="0045642A">
        <w:rPr>
          <w:rFonts w:cstheme="minorHAnsi"/>
          <w:sz w:val="28"/>
          <w:szCs w:val="28"/>
        </w:rPr>
        <w:t xml:space="preserve">-Ола, ул. Красноармейская, 71/1, «Точка кипения Йошкар-Ола» </w:t>
      </w:r>
      <w:r w:rsidR="00C56650" w:rsidRPr="0045642A">
        <w:rPr>
          <w:rFonts w:cstheme="minorHAnsi"/>
          <w:sz w:val="28"/>
          <w:szCs w:val="28"/>
        </w:rPr>
        <w:t xml:space="preserve"> </w:t>
      </w:r>
    </w:p>
    <w:p w14:paraId="589F5C36" w14:textId="339E2325" w:rsidR="00AE1239" w:rsidRPr="0045642A" w:rsidRDefault="00AE1239" w:rsidP="00AE123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5642A">
        <w:rPr>
          <w:rFonts w:cstheme="minorHAnsi"/>
          <w:sz w:val="28"/>
          <w:szCs w:val="28"/>
        </w:rPr>
        <w:t>Заочное участие</w:t>
      </w:r>
      <w:r w:rsidR="003B67BF" w:rsidRPr="0045642A">
        <w:rPr>
          <w:rFonts w:cstheme="minorHAnsi"/>
          <w:sz w:val="28"/>
          <w:szCs w:val="28"/>
        </w:rPr>
        <w:t xml:space="preserve"> (</w:t>
      </w:r>
      <w:r w:rsidR="00C56650" w:rsidRPr="0045642A">
        <w:rPr>
          <w:rFonts w:cstheme="minorHAnsi"/>
          <w:sz w:val="28"/>
          <w:szCs w:val="28"/>
        </w:rPr>
        <w:t>слушатель</w:t>
      </w:r>
      <w:r w:rsidR="006716A6">
        <w:rPr>
          <w:rFonts w:cstheme="minorHAnsi"/>
          <w:sz w:val="28"/>
          <w:szCs w:val="28"/>
        </w:rPr>
        <w:t xml:space="preserve">, платформа </w:t>
      </w:r>
      <w:r w:rsidR="006716A6">
        <w:rPr>
          <w:rFonts w:cstheme="minorHAnsi"/>
          <w:sz w:val="28"/>
          <w:szCs w:val="28"/>
          <w:lang w:val="en-US"/>
        </w:rPr>
        <w:t>mts</w:t>
      </w:r>
      <w:r w:rsidR="006716A6" w:rsidRPr="006716A6">
        <w:rPr>
          <w:rFonts w:cstheme="minorHAnsi"/>
          <w:sz w:val="28"/>
          <w:szCs w:val="28"/>
        </w:rPr>
        <w:t>-</w:t>
      </w:r>
      <w:r w:rsidR="006716A6">
        <w:rPr>
          <w:rFonts w:cstheme="minorHAnsi"/>
          <w:sz w:val="28"/>
          <w:szCs w:val="28"/>
          <w:lang w:val="en-US"/>
        </w:rPr>
        <w:t>link</w:t>
      </w:r>
      <w:r w:rsidR="006716A6" w:rsidRPr="006716A6">
        <w:rPr>
          <w:rFonts w:cstheme="minorHAnsi"/>
          <w:sz w:val="28"/>
          <w:szCs w:val="28"/>
        </w:rPr>
        <w:t>.</w:t>
      </w:r>
      <w:proofErr w:type="spellStart"/>
      <w:r w:rsidR="006716A6">
        <w:rPr>
          <w:rFonts w:cstheme="minorHAnsi"/>
          <w:sz w:val="28"/>
          <w:szCs w:val="28"/>
          <w:lang w:val="en-US"/>
        </w:rPr>
        <w:t>ru</w:t>
      </w:r>
      <w:proofErr w:type="spellEnd"/>
      <w:r w:rsidR="006716A6" w:rsidRPr="006716A6">
        <w:rPr>
          <w:rFonts w:cstheme="minorHAnsi"/>
          <w:sz w:val="28"/>
          <w:szCs w:val="28"/>
        </w:rPr>
        <w:t xml:space="preserve"> / </w:t>
      </w:r>
      <w:r w:rsidR="006716A6">
        <w:rPr>
          <w:rFonts w:cstheme="minorHAnsi"/>
          <w:sz w:val="28"/>
          <w:szCs w:val="28"/>
          <w:lang w:val="en-US"/>
        </w:rPr>
        <w:t>webinar</w:t>
      </w:r>
      <w:r w:rsidR="006716A6" w:rsidRPr="006716A6">
        <w:rPr>
          <w:rFonts w:cstheme="minorHAnsi"/>
          <w:sz w:val="28"/>
          <w:szCs w:val="28"/>
        </w:rPr>
        <w:t>.</w:t>
      </w:r>
      <w:proofErr w:type="spellStart"/>
      <w:r w:rsidR="006716A6">
        <w:rPr>
          <w:rFonts w:cstheme="minorHAnsi"/>
          <w:sz w:val="28"/>
          <w:szCs w:val="28"/>
          <w:lang w:val="en-US"/>
        </w:rPr>
        <w:t>ru</w:t>
      </w:r>
      <w:proofErr w:type="spellEnd"/>
      <w:r w:rsidR="003B67BF" w:rsidRPr="0045642A">
        <w:rPr>
          <w:rFonts w:cstheme="minorHAnsi"/>
          <w:sz w:val="28"/>
          <w:szCs w:val="28"/>
        </w:rPr>
        <w:t>)</w:t>
      </w:r>
    </w:p>
    <w:p w14:paraId="23DB3214" w14:textId="5F4FE260" w:rsidR="00B670A3" w:rsidRPr="0045642A" w:rsidRDefault="00B670A3" w:rsidP="00AE123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5642A">
        <w:rPr>
          <w:rFonts w:cstheme="minorHAnsi"/>
          <w:sz w:val="28"/>
          <w:szCs w:val="28"/>
        </w:rPr>
        <w:t>Заочное участие (публикация работ)</w:t>
      </w:r>
    </w:p>
    <w:p w14:paraId="32670CBA" w14:textId="77777777" w:rsidR="007A7808" w:rsidRPr="0045642A" w:rsidRDefault="007A7808" w:rsidP="00A617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724E85E" w14:textId="0B158DB2" w:rsidR="00A6177B" w:rsidRPr="0045642A" w:rsidRDefault="00534329" w:rsidP="00A617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5642A">
        <w:rPr>
          <w:rFonts w:cstheme="minorHAnsi"/>
          <w:b/>
          <w:bCs/>
          <w:sz w:val="28"/>
          <w:szCs w:val="28"/>
        </w:rPr>
        <w:t>Ключевые даты</w:t>
      </w:r>
      <w:r w:rsidR="00A6177B" w:rsidRPr="0045642A">
        <w:rPr>
          <w:rFonts w:cstheme="minorHAnsi"/>
          <w:b/>
          <w:bCs/>
          <w:sz w:val="28"/>
          <w:szCs w:val="28"/>
        </w:rPr>
        <w:t>:</w:t>
      </w:r>
    </w:p>
    <w:p w14:paraId="4DF32B19" w14:textId="7338AAC4" w:rsidR="00A6177B" w:rsidRPr="0045642A" w:rsidRDefault="00B670A3" w:rsidP="00A617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5642A">
        <w:rPr>
          <w:rFonts w:cstheme="minorHAnsi"/>
          <w:b/>
          <w:bCs/>
          <w:sz w:val="28"/>
          <w:szCs w:val="28"/>
        </w:rPr>
        <w:t>30</w:t>
      </w:r>
      <w:r w:rsidR="00405080" w:rsidRPr="0045642A">
        <w:rPr>
          <w:rFonts w:cstheme="minorHAnsi"/>
          <w:b/>
          <w:bCs/>
          <w:sz w:val="28"/>
          <w:szCs w:val="28"/>
        </w:rPr>
        <w:t xml:space="preserve"> </w:t>
      </w:r>
      <w:r w:rsidRPr="0045642A">
        <w:rPr>
          <w:rFonts w:cstheme="minorHAnsi"/>
          <w:b/>
          <w:bCs/>
          <w:sz w:val="28"/>
          <w:szCs w:val="28"/>
        </w:rPr>
        <w:t xml:space="preserve">апреля </w:t>
      </w:r>
      <w:r w:rsidR="00A6177B" w:rsidRPr="0045642A">
        <w:rPr>
          <w:rFonts w:cstheme="minorHAnsi"/>
          <w:b/>
          <w:bCs/>
          <w:sz w:val="28"/>
          <w:szCs w:val="28"/>
        </w:rPr>
        <w:t>20</w:t>
      </w:r>
      <w:r w:rsidR="00405080" w:rsidRPr="0045642A">
        <w:rPr>
          <w:rFonts w:cstheme="minorHAnsi"/>
          <w:b/>
          <w:bCs/>
          <w:sz w:val="28"/>
          <w:szCs w:val="28"/>
        </w:rPr>
        <w:t>2</w:t>
      </w:r>
      <w:r w:rsidRPr="0045642A">
        <w:rPr>
          <w:rFonts w:cstheme="minorHAnsi"/>
          <w:b/>
          <w:bCs/>
          <w:sz w:val="28"/>
          <w:szCs w:val="28"/>
        </w:rPr>
        <w:t>4</w:t>
      </w:r>
      <w:r w:rsidR="00A6177B" w:rsidRPr="0045642A">
        <w:rPr>
          <w:rFonts w:cstheme="minorHAnsi"/>
          <w:b/>
          <w:bCs/>
          <w:sz w:val="28"/>
          <w:szCs w:val="28"/>
        </w:rPr>
        <w:t xml:space="preserve"> г. </w:t>
      </w:r>
      <w:r w:rsidR="00CB2FF1" w:rsidRPr="0045642A">
        <w:rPr>
          <w:rFonts w:cstheme="minorHAnsi"/>
          <w:b/>
          <w:bCs/>
          <w:sz w:val="28"/>
          <w:szCs w:val="28"/>
        </w:rPr>
        <w:t>–</w:t>
      </w:r>
      <w:r w:rsidR="00A6177B" w:rsidRPr="0045642A">
        <w:rPr>
          <w:rFonts w:cstheme="minorHAnsi"/>
          <w:b/>
          <w:bCs/>
          <w:sz w:val="28"/>
          <w:szCs w:val="28"/>
        </w:rPr>
        <w:t xml:space="preserve"> </w:t>
      </w:r>
      <w:r w:rsidR="00A6177B" w:rsidRPr="0045642A">
        <w:rPr>
          <w:rFonts w:cstheme="minorHAnsi"/>
          <w:sz w:val="28"/>
          <w:szCs w:val="28"/>
        </w:rPr>
        <w:t xml:space="preserve">окончание </w:t>
      </w:r>
      <w:r w:rsidRPr="0045642A">
        <w:rPr>
          <w:rFonts w:cstheme="minorHAnsi"/>
          <w:sz w:val="28"/>
          <w:szCs w:val="28"/>
        </w:rPr>
        <w:t>приема работ</w:t>
      </w:r>
    </w:p>
    <w:p w14:paraId="04C94CD4" w14:textId="6CE86990" w:rsidR="00A6177B" w:rsidRPr="0045642A" w:rsidRDefault="00B670A3" w:rsidP="00A617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5642A">
        <w:rPr>
          <w:rFonts w:cstheme="minorHAnsi"/>
          <w:b/>
          <w:bCs/>
          <w:sz w:val="28"/>
          <w:szCs w:val="28"/>
        </w:rPr>
        <w:t xml:space="preserve">13-14 мая 2024 </w:t>
      </w:r>
      <w:r w:rsidR="00A6177B" w:rsidRPr="0045642A">
        <w:rPr>
          <w:rFonts w:cstheme="minorHAnsi"/>
          <w:b/>
          <w:bCs/>
          <w:sz w:val="28"/>
          <w:szCs w:val="28"/>
        </w:rPr>
        <w:t xml:space="preserve">г. – </w:t>
      </w:r>
      <w:r w:rsidR="00A6177B" w:rsidRPr="0045642A">
        <w:rPr>
          <w:rFonts w:cstheme="minorHAnsi"/>
          <w:sz w:val="28"/>
          <w:szCs w:val="28"/>
        </w:rPr>
        <w:t xml:space="preserve">проведение </w:t>
      </w:r>
      <w:r w:rsidR="007A7808" w:rsidRPr="0045642A">
        <w:rPr>
          <w:rFonts w:cstheme="minorHAnsi"/>
          <w:sz w:val="28"/>
          <w:szCs w:val="28"/>
        </w:rPr>
        <w:t xml:space="preserve">научно-практической </w:t>
      </w:r>
      <w:r w:rsidR="00A6177B" w:rsidRPr="0045642A">
        <w:rPr>
          <w:rFonts w:cstheme="minorHAnsi"/>
          <w:sz w:val="28"/>
          <w:szCs w:val="28"/>
        </w:rPr>
        <w:t>конференции</w:t>
      </w:r>
      <w:r w:rsidR="002F2DCC" w:rsidRPr="0045642A">
        <w:rPr>
          <w:rFonts w:cstheme="minorHAnsi"/>
          <w:sz w:val="28"/>
          <w:szCs w:val="28"/>
        </w:rPr>
        <w:t xml:space="preserve"> </w:t>
      </w:r>
    </w:p>
    <w:p w14:paraId="0523EBAC" w14:textId="77777777" w:rsidR="00B670A3" w:rsidRPr="0045642A" w:rsidRDefault="00B670A3" w:rsidP="00A6177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EC18AB" w14:textId="13A482EE" w:rsidR="00A6177B" w:rsidRPr="0045642A" w:rsidRDefault="00665BAE" w:rsidP="00A617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5642A">
        <w:rPr>
          <w:rFonts w:cstheme="minorHAnsi"/>
          <w:b/>
          <w:bCs/>
          <w:sz w:val="28"/>
          <w:szCs w:val="28"/>
        </w:rPr>
        <w:t>Регистрация</w:t>
      </w:r>
      <w:r w:rsidR="003439BD" w:rsidRPr="0045642A">
        <w:rPr>
          <w:rFonts w:cstheme="minorHAnsi"/>
          <w:b/>
          <w:bCs/>
          <w:sz w:val="28"/>
          <w:szCs w:val="28"/>
        </w:rPr>
        <w:t xml:space="preserve"> и предоставление материала</w:t>
      </w:r>
      <w:r w:rsidR="00A6177B" w:rsidRPr="0045642A">
        <w:rPr>
          <w:rFonts w:cstheme="minorHAnsi"/>
          <w:b/>
          <w:bCs/>
          <w:sz w:val="28"/>
          <w:szCs w:val="28"/>
        </w:rPr>
        <w:t>:</w:t>
      </w:r>
    </w:p>
    <w:p w14:paraId="2CB228EA" w14:textId="534C7451" w:rsidR="003439BD" w:rsidRPr="0045642A" w:rsidRDefault="003439BD" w:rsidP="00B670A3">
      <w:pPr>
        <w:autoSpaceDE w:val="0"/>
        <w:autoSpaceDN w:val="0"/>
        <w:adjustRightInd w:val="0"/>
        <w:spacing w:after="0" w:line="276" w:lineRule="auto"/>
        <w:rPr>
          <w:rFonts w:cstheme="minorHAnsi"/>
          <w:sz w:val="28"/>
          <w:szCs w:val="28"/>
        </w:rPr>
      </w:pPr>
      <w:r w:rsidRPr="0045642A">
        <w:rPr>
          <w:rFonts w:cstheme="minorHAnsi"/>
          <w:sz w:val="28"/>
          <w:szCs w:val="28"/>
          <w:lang w:val="en-US"/>
        </w:rPr>
        <w:t>E</w:t>
      </w:r>
      <w:r w:rsidRPr="0045642A">
        <w:rPr>
          <w:rFonts w:cstheme="minorHAnsi"/>
          <w:sz w:val="28"/>
          <w:szCs w:val="28"/>
        </w:rPr>
        <w:t>-</w:t>
      </w:r>
      <w:r w:rsidRPr="0045642A">
        <w:rPr>
          <w:rFonts w:cstheme="minorHAnsi"/>
          <w:sz w:val="28"/>
          <w:szCs w:val="28"/>
          <w:lang w:val="en-US"/>
        </w:rPr>
        <w:t>mail</w:t>
      </w:r>
      <w:r w:rsidRPr="0045642A">
        <w:rPr>
          <w:rFonts w:cstheme="minorHAnsi"/>
          <w:sz w:val="28"/>
          <w:szCs w:val="28"/>
        </w:rPr>
        <w:t xml:space="preserve">: </w:t>
      </w:r>
      <w:proofErr w:type="spellStart"/>
      <w:r w:rsidR="00462919" w:rsidRPr="008C1126">
        <w:rPr>
          <w:rFonts w:cstheme="minorHAnsi"/>
          <w:b/>
          <w:bCs/>
          <w:sz w:val="28"/>
          <w:szCs w:val="28"/>
          <w:lang w:val="en-US"/>
        </w:rPr>
        <w:t>mari</w:t>
      </w:r>
      <w:proofErr w:type="spellEnd"/>
      <w:r w:rsidR="00462919" w:rsidRPr="008C1126">
        <w:rPr>
          <w:rFonts w:cstheme="minorHAnsi"/>
          <w:b/>
          <w:bCs/>
          <w:sz w:val="28"/>
          <w:szCs w:val="28"/>
        </w:rPr>
        <w:t>_</w:t>
      </w:r>
      <w:r w:rsidR="00462919" w:rsidRPr="008C1126">
        <w:rPr>
          <w:rFonts w:cstheme="minorHAnsi"/>
          <w:b/>
          <w:bCs/>
          <w:sz w:val="28"/>
          <w:szCs w:val="28"/>
          <w:lang w:val="en-US"/>
        </w:rPr>
        <w:t>med</w:t>
      </w:r>
      <w:r w:rsidR="00462919" w:rsidRPr="008C1126">
        <w:rPr>
          <w:rFonts w:cstheme="minorHAnsi"/>
          <w:b/>
          <w:bCs/>
          <w:sz w:val="28"/>
          <w:szCs w:val="28"/>
        </w:rPr>
        <w:t>_</w:t>
      </w:r>
      <w:r w:rsidR="00462919" w:rsidRPr="008C1126">
        <w:rPr>
          <w:rFonts w:cstheme="minorHAnsi"/>
          <w:b/>
          <w:bCs/>
          <w:sz w:val="28"/>
          <w:szCs w:val="28"/>
          <w:lang w:val="en-US"/>
        </w:rPr>
        <w:t>forum</w:t>
      </w:r>
      <w:r w:rsidR="00462919" w:rsidRPr="008C1126">
        <w:rPr>
          <w:rFonts w:cstheme="minorHAnsi"/>
          <w:b/>
          <w:bCs/>
          <w:sz w:val="28"/>
          <w:szCs w:val="28"/>
        </w:rPr>
        <w:t>@</w:t>
      </w:r>
      <w:r w:rsidR="00462919" w:rsidRPr="008C1126">
        <w:rPr>
          <w:rFonts w:cstheme="minorHAnsi"/>
          <w:b/>
          <w:bCs/>
          <w:sz w:val="28"/>
          <w:szCs w:val="28"/>
          <w:lang w:val="en-US"/>
        </w:rPr>
        <w:t>mail</w:t>
      </w:r>
      <w:r w:rsidR="00462919" w:rsidRPr="008C1126">
        <w:rPr>
          <w:rFonts w:cstheme="minorHAnsi"/>
          <w:b/>
          <w:bCs/>
          <w:sz w:val="28"/>
          <w:szCs w:val="28"/>
        </w:rPr>
        <w:t>.</w:t>
      </w:r>
      <w:proofErr w:type="spellStart"/>
      <w:r w:rsidR="00462919" w:rsidRPr="008C1126">
        <w:rPr>
          <w:rFonts w:cstheme="minorHAnsi"/>
          <w:b/>
          <w:bCs/>
          <w:sz w:val="28"/>
          <w:szCs w:val="28"/>
          <w:lang w:val="en-US"/>
        </w:rPr>
        <w:t>ru</w:t>
      </w:r>
      <w:proofErr w:type="spellEnd"/>
    </w:p>
    <w:p w14:paraId="03248160" w14:textId="4E14E1E0" w:rsidR="005A5D3B" w:rsidRPr="0045642A" w:rsidRDefault="005A5D3B" w:rsidP="006716A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5642A">
        <w:rPr>
          <w:rFonts w:cstheme="minorHAnsi"/>
          <w:sz w:val="28"/>
          <w:szCs w:val="28"/>
        </w:rPr>
        <w:t>По всем вопросам и при</w:t>
      </w:r>
      <w:r w:rsidR="002C3673" w:rsidRPr="0045642A">
        <w:rPr>
          <w:rFonts w:cstheme="minorHAnsi"/>
          <w:sz w:val="28"/>
          <w:szCs w:val="28"/>
        </w:rPr>
        <w:t xml:space="preserve"> возникновении проблем с регистрацией</w:t>
      </w:r>
      <w:r w:rsidR="003439BD" w:rsidRPr="0045642A">
        <w:rPr>
          <w:rFonts w:cstheme="minorHAnsi"/>
          <w:sz w:val="28"/>
          <w:szCs w:val="28"/>
        </w:rPr>
        <w:t>:</w:t>
      </w:r>
    </w:p>
    <w:p w14:paraId="122A37A7" w14:textId="1EB6B750" w:rsidR="00B670A3" w:rsidRPr="006716A6" w:rsidRDefault="00B670A3" w:rsidP="006716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6716A6">
        <w:rPr>
          <w:rFonts w:cstheme="minorHAnsi"/>
          <w:sz w:val="24"/>
          <w:szCs w:val="28"/>
        </w:rPr>
        <w:t xml:space="preserve">+7 920 20 66 310 </w:t>
      </w:r>
      <w:r w:rsidR="006716A6" w:rsidRPr="00BC004C">
        <w:rPr>
          <w:rFonts w:cstheme="minorHAnsi"/>
          <w:sz w:val="24"/>
          <w:szCs w:val="28"/>
        </w:rPr>
        <w:t xml:space="preserve">– </w:t>
      </w:r>
      <w:r w:rsidRPr="006716A6">
        <w:rPr>
          <w:rFonts w:cstheme="minorHAnsi"/>
          <w:sz w:val="24"/>
          <w:szCs w:val="28"/>
        </w:rPr>
        <w:t>Бонцевич Роман Александрович</w:t>
      </w:r>
    </w:p>
    <w:p w14:paraId="105039C8" w14:textId="662DB1D7" w:rsidR="003439BD" w:rsidRPr="006716A6" w:rsidRDefault="003439BD" w:rsidP="006716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8"/>
        </w:rPr>
      </w:pPr>
      <w:r w:rsidRPr="006716A6">
        <w:rPr>
          <w:rFonts w:cstheme="minorHAnsi"/>
          <w:i/>
          <w:sz w:val="24"/>
          <w:szCs w:val="28"/>
        </w:rPr>
        <w:t>+7</w:t>
      </w:r>
      <w:r w:rsidR="008C1126" w:rsidRPr="006716A6">
        <w:rPr>
          <w:rFonts w:cstheme="minorHAnsi"/>
          <w:i/>
          <w:sz w:val="24"/>
          <w:szCs w:val="28"/>
          <w:lang w:val="en-US"/>
        </w:rPr>
        <w:t> </w:t>
      </w:r>
      <w:r w:rsidRPr="006716A6">
        <w:rPr>
          <w:rFonts w:cstheme="minorHAnsi"/>
          <w:i/>
          <w:sz w:val="24"/>
          <w:szCs w:val="28"/>
        </w:rPr>
        <w:t>902</w:t>
      </w:r>
      <w:r w:rsidR="008C1126" w:rsidRPr="006716A6">
        <w:rPr>
          <w:rFonts w:cstheme="minorHAnsi"/>
          <w:i/>
          <w:sz w:val="24"/>
          <w:szCs w:val="28"/>
          <w:lang w:val="en-US"/>
        </w:rPr>
        <w:t> </w:t>
      </w:r>
      <w:r w:rsidRPr="006716A6">
        <w:rPr>
          <w:rFonts w:cstheme="minorHAnsi"/>
          <w:i/>
          <w:sz w:val="24"/>
          <w:szCs w:val="28"/>
        </w:rPr>
        <w:t>433</w:t>
      </w:r>
      <w:r w:rsidR="008C1126" w:rsidRPr="006716A6">
        <w:rPr>
          <w:rFonts w:cstheme="minorHAnsi"/>
          <w:i/>
          <w:sz w:val="24"/>
          <w:szCs w:val="28"/>
        </w:rPr>
        <w:t xml:space="preserve"> </w:t>
      </w:r>
      <w:r w:rsidRPr="006716A6">
        <w:rPr>
          <w:rFonts w:cstheme="minorHAnsi"/>
          <w:i/>
          <w:sz w:val="24"/>
          <w:szCs w:val="28"/>
        </w:rPr>
        <w:t>71</w:t>
      </w:r>
      <w:r w:rsidR="008C1126" w:rsidRPr="006716A6">
        <w:rPr>
          <w:rFonts w:cstheme="minorHAnsi"/>
          <w:i/>
          <w:sz w:val="24"/>
          <w:szCs w:val="28"/>
        </w:rPr>
        <w:t xml:space="preserve"> </w:t>
      </w:r>
      <w:r w:rsidRPr="006716A6">
        <w:rPr>
          <w:rFonts w:cstheme="minorHAnsi"/>
          <w:i/>
          <w:sz w:val="24"/>
          <w:szCs w:val="28"/>
        </w:rPr>
        <w:t xml:space="preserve">41 (Амирова Танзиля </w:t>
      </w:r>
      <w:proofErr w:type="spellStart"/>
      <w:r w:rsidRPr="006716A6">
        <w:rPr>
          <w:rFonts w:cstheme="minorHAnsi"/>
          <w:i/>
          <w:sz w:val="24"/>
          <w:szCs w:val="28"/>
        </w:rPr>
        <w:t>Хафизовна</w:t>
      </w:r>
      <w:proofErr w:type="spellEnd"/>
      <w:r w:rsidRPr="006716A6">
        <w:rPr>
          <w:rFonts w:cstheme="minorHAnsi"/>
          <w:i/>
          <w:sz w:val="24"/>
          <w:szCs w:val="28"/>
        </w:rPr>
        <w:t>)</w:t>
      </w:r>
    </w:p>
    <w:p w14:paraId="617C4C61" w14:textId="0D868F3D" w:rsidR="003439BD" w:rsidRPr="006716A6" w:rsidRDefault="003439BD" w:rsidP="006716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8"/>
        </w:rPr>
      </w:pPr>
      <w:r w:rsidRPr="006716A6">
        <w:rPr>
          <w:rFonts w:cstheme="minorHAnsi"/>
          <w:i/>
          <w:sz w:val="24"/>
          <w:szCs w:val="28"/>
        </w:rPr>
        <w:t>+7</w:t>
      </w:r>
      <w:r w:rsidR="008C1126" w:rsidRPr="006716A6">
        <w:rPr>
          <w:rFonts w:cstheme="minorHAnsi"/>
          <w:i/>
          <w:sz w:val="24"/>
          <w:szCs w:val="28"/>
          <w:lang w:val="en-US"/>
        </w:rPr>
        <w:t> </w:t>
      </w:r>
      <w:r w:rsidRPr="006716A6">
        <w:rPr>
          <w:rFonts w:cstheme="minorHAnsi"/>
          <w:i/>
          <w:sz w:val="24"/>
          <w:szCs w:val="28"/>
        </w:rPr>
        <w:t>917</w:t>
      </w:r>
      <w:r w:rsidR="008C1126" w:rsidRPr="006716A6">
        <w:rPr>
          <w:rFonts w:cstheme="minorHAnsi"/>
          <w:i/>
          <w:sz w:val="24"/>
          <w:szCs w:val="28"/>
          <w:lang w:val="en-US"/>
        </w:rPr>
        <w:t> </w:t>
      </w:r>
      <w:r w:rsidRPr="006716A6">
        <w:rPr>
          <w:rFonts w:cstheme="minorHAnsi"/>
          <w:i/>
          <w:sz w:val="24"/>
          <w:szCs w:val="28"/>
        </w:rPr>
        <w:t>718</w:t>
      </w:r>
      <w:r w:rsidR="008C1126" w:rsidRPr="006716A6">
        <w:rPr>
          <w:rFonts w:cstheme="minorHAnsi"/>
          <w:i/>
          <w:sz w:val="24"/>
          <w:szCs w:val="28"/>
        </w:rPr>
        <w:t xml:space="preserve"> </w:t>
      </w:r>
      <w:r w:rsidRPr="006716A6">
        <w:rPr>
          <w:rFonts w:cstheme="minorHAnsi"/>
          <w:i/>
          <w:sz w:val="24"/>
          <w:szCs w:val="28"/>
        </w:rPr>
        <w:t>83</w:t>
      </w:r>
      <w:r w:rsidR="008C1126" w:rsidRPr="006716A6">
        <w:rPr>
          <w:rFonts w:cstheme="minorHAnsi"/>
          <w:i/>
          <w:sz w:val="24"/>
          <w:szCs w:val="28"/>
        </w:rPr>
        <w:t xml:space="preserve"> </w:t>
      </w:r>
      <w:r w:rsidRPr="006716A6">
        <w:rPr>
          <w:rFonts w:cstheme="minorHAnsi"/>
          <w:i/>
          <w:sz w:val="24"/>
          <w:szCs w:val="28"/>
        </w:rPr>
        <w:t>66 (Ведерников Александр Андреевич)</w:t>
      </w:r>
    </w:p>
    <w:p w14:paraId="6222A962" w14:textId="7B882C60" w:rsidR="00A6177B" w:rsidRPr="0045642A" w:rsidRDefault="00A6177B" w:rsidP="00A6177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</w:rPr>
      </w:pPr>
    </w:p>
    <w:p w14:paraId="1B4F6CDC" w14:textId="77777777" w:rsidR="006716A6" w:rsidRDefault="006716A6" w:rsidP="006716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Программный комитет:</w:t>
      </w:r>
    </w:p>
    <w:p w14:paraId="01724751" w14:textId="77777777" w:rsidR="00BC004C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  <w:sectPr w:rsidR="00BC004C" w:rsidSect="008C5CC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B2573DF" w14:textId="17570BF4" w:rsidR="00BC004C" w:rsidRPr="00BC004C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 w:rsidRPr="00BC004C">
        <w:rPr>
          <w:rFonts w:cstheme="minorHAnsi"/>
          <w:bCs/>
          <w:sz w:val="24"/>
          <w:szCs w:val="28"/>
        </w:rPr>
        <w:t>1.</w:t>
      </w:r>
      <w:r w:rsidRPr="00BC004C">
        <w:rPr>
          <w:rFonts w:cstheme="minorHAnsi"/>
          <w:bCs/>
          <w:sz w:val="24"/>
          <w:szCs w:val="28"/>
        </w:rPr>
        <w:tab/>
        <w:t>к.м.н. Бонцевич РА, Йошкар-Ола</w:t>
      </w:r>
    </w:p>
    <w:p w14:paraId="26DB082E" w14:textId="77777777" w:rsidR="00BC004C" w:rsidRPr="00BC004C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 w:rsidRPr="00BC004C">
        <w:rPr>
          <w:rFonts w:cstheme="minorHAnsi"/>
          <w:bCs/>
          <w:sz w:val="24"/>
          <w:szCs w:val="28"/>
        </w:rPr>
        <w:t>2.</w:t>
      </w:r>
      <w:r w:rsidRPr="00BC004C">
        <w:rPr>
          <w:rFonts w:cstheme="minorHAnsi"/>
          <w:bCs/>
          <w:sz w:val="24"/>
          <w:szCs w:val="28"/>
        </w:rPr>
        <w:tab/>
        <w:t>к.м.н. Фролов МЮ, Волгоград</w:t>
      </w:r>
    </w:p>
    <w:p w14:paraId="3BD5A234" w14:textId="77777777" w:rsidR="00BC004C" w:rsidRPr="00BC004C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 w:rsidRPr="00BC004C">
        <w:rPr>
          <w:rFonts w:cstheme="minorHAnsi"/>
          <w:bCs/>
          <w:sz w:val="24"/>
          <w:szCs w:val="28"/>
        </w:rPr>
        <w:t>3.</w:t>
      </w:r>
      <w:r w:rsidRPr="00BC004C">
        <w:rPr>
          <w:rFonts w:cstheme="minorHAnsi"/>
          <w:bCs/>
          <w:sz w:val="24"/>
          <w:szCs w:val="28"/>
        </w:rPr>
        <w:tab/>
        <w:t>д.м.н. Максимов МЛ, Москва-Казань</w:t>
      </w:r>
    </w:p>
    <w:p w14:paraId="0DBC8866" w14:textId="77777777" w:rsidR="00BC004C" w:rsidRPr="00BC004C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 w:rsidRPr="00BC004C">
        <w:rPr>
          <w:rFonts w:cstheme="minorHAnsi"/>
          <w:bCs/>
          <w:sz w:val="24"/>
          <w:szCs w:val="28"/>
        </w:rPr>
        <w:t>4.</w:t>
      </w:r>
      <w:r w:rsidRPr="00BC004C">
        <w:rPr>
          <w:rFonts w:cstheme="minorHAnsi"/>
          <w:bCs/>
          <w:sz w:val="24"/>
          <w:szCs w:val="28"/>
        </w:rPr>
        <w:tab/>
        <w:t>д.м.н. Цыганкова ОВ, Новосибирск</w:t>
      </w:r>
    </w:p>
    <w:p w14:paraId="14C96CED" w14:textId="77777777" w:rsidR="00BC004C" w:rsidRPr="00BC004C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 w:rsidRPr="00BC004C">
        <w:rPr>
          <w:rFonts w:cstheme="minorHAnsi"/>
          <w:bCs/>
          <w:sz w:val="24"/>
          <w:szCs w:val="28"/>
        </w:rPr>
        <w:t>5.</w:t>
      </w:r>
      <w:r w:rsidRPr="00BC004C">
        <w:rPr>
          <w:rFonts w:cstheme="minorHAnsi"/>
          <w:bCs/>
          <w:sz w:val="24"/>
          <w:szCs w:val="28"/>
        </w:rPr>
        <w:tab/>
        <w:t>д.м.н. Невзорова ВА, Владивосток</w:t>
      </w:r>
    </w:p>
    <w:p w14:paraId="0E647899" w14:textId="77777777" w:rsidR="00BC004C" w:rsidRPr="00BC004C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 w:rsidRPr="00BC004C">
        <w:rPr>
          <w:rFonts w:cstheme="minorHAnsi"/>
          <w:bCs/>
          <w:sz w:val="24"/>
          <w:szCs w:val="28"/>
        </w:rPr>
        <w:t>6.</w:t>
      </w:r>
      <w:r w:rsidRPr="00BC004C">
        <w:rPr>
          <w:rFonts w:cstheme="minorHAnsi"/>
          <w:bCs/>
          <w:sz w:val="24"/>
          <w:szCs w:val="28"/>
        </w:rPr>
        <w:tab/>
        <w:t xml:space="preserve">д.м.н. </w:t>
      </w:r>
      <w:proofErr w:type="spellStart"/>
      <w:r w:rsidRPr="00BC004C">
        <w:rPr>
          <w:rFonts w:cstheme="minorHAnsi"/>
          <w:bCs/>
          <w:sz w:val="24"/>
          <w:szCs w:val="28"/>
        </w:rPr>
        <w:t>Визель</w:t>
      </w:r>
      <w:proofErr w:type="spellEnd"/>
      <w:r w:rsidRPr="00BC004C">
        <w:rPr>
          <w:rFonts w:cstheme="minorHAnsi"/>
          <w:bCs/>
          <w:sz w:val="24"/>
          <w:szCs w:val="28"/>
        </w:rPr>
        <w:t xml:space="preserve"> АА, Казань</w:t>
      </w:r>
    </w:p>
    <w:p w14:paraId="3F733769" w14:textId="77777777" w:rsidR="00BC004C" w:rsidRPr="00BC004C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 w:rsidRPr="00BC004C">
        <w:rPr>
          <w:rFonts w:cstheme="minorHAnsi"/>
          <w:bCs/>
          <w:sz w:val="24"/>
          <w:szCs w:val="28"/>
        </w:rPr>
        <w:t>7.</w:t>
      </w:r>
      <w:r w:rsidRPr="00BC004C">
        <w:rPr>
          <w:rFonts w:cstheme="minorHAnsi"/>
          <w:bCs/>
          <w:sz w:val="24"/>
          <w:szCs w:val="28"/>
        </w:rPr>
        <w:tab/>
        <w:t>д.м.н. Батищева ГА, Воронеж</w:t>
      </w:r>
    </w:p>
    <w:p w14:paraId="422188F7" w14:textId="77777777" w:rsidR="00BC004C" w:rsidRPr="00BC004C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 w:rsidRPr="00BC004C">
        <w:rPr>
          <w:rFonts w:cstheme="minorHAnsi"/>
          <w:bCs/>
          <w:sz w:val="24"/>
          <w:szCs w:val="28"/>
        </w:rPr>
        <w:t>8.</w:t>
      </w:r>
      <w:r w:rsidRPr="00BC004C">
        <w:rPr>
          <w:rFonts w:cstheme="minorHAnsi"/>
          <w:bCs/>
          <w:sz w:val="24"/>
          <w:szCs w:val="28"/>
        </w:rPr>
        <w:tab/>
        <w:t>д.м.н. Павлова СИ, Чебоксары</w:t>
      </w:r>
    </w:p>
    <w:p w14:paraId="1B90530F" w14:textId="77777777" w:rsidR="00BC004C" w:rsidRPr="00BC004C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 w:rsidRPr="00BC004C">
        <w:rPr>
          <w:rFonts w:cstheme="minorHAnsi"/>
          <w:bCs/>
          <w:sz w:val="24"/>
          <w:szCs w:val="28"/>
        </w:rPr>
        <w:t>9.</w:t>
      </w:r>
      <w:r w:rsidRPr="00BC004C">
        <w:rPr>
          <w:rFonts w:cstheme="minorHAnsi"/>
          <w:bCs/>
          <w:sz w:val="24"/>
          <w:szCs w:val="28"/>
        </w:rPr>
        <w:tab/>
        <w:t xml:space="preserve">к.м.н. </w:t>
      </w:r>
      <w:proofErr w:type="spellStart"/>
      <w:r w:rsidRPr="00BC004C">
        <w:rPr>
          <w:rFonts w:cstheme="minorHAnsi"/>
          <w:bCs/>
          <w:sz w:val="24"/>
          <w:szCs w:val="28"/>
        </w:rPr>
        <w:t>Компаниец</w:t>
      </w:r>
      <w:proofErr w:type="spellEnd"/>
      <w:r w:rsidRPr="00BC004C">
        <w:rPr>
          <w:rFonts w:cstheme="minorHAnsi"/>
          <w:bCs/>
          <w:sz w:val="24"/>
          <w:szCs w:val="28"/>
        </w:rPr>
        <w:t xml:space="preserve"> ОГ, Краснодар</w:t>
      </w:r>
    </w:p>
    <w:p w14:paraId="0ACF2C70" w14:textId="0BF41D32" w:rsidR="00BC004C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 w:rsidRPr="00BC004C">
        <w:rPr>
          <w:rFonts w:cstheme="minorHAnsi"/>
          <w:bCs/>
          <w:sz w:val="24"/>
          <w:szCs w:val="28"/>
        </w:rPr>
        <w:t>10.</w:t>
      </w:r>
      <w:r w:rsidRPr="00BC004C">
        <w:rPr>
          <w:rFonts w:cstheme="minorHAnsi"/>
          <w:bCs/>
          <w:sz w:val="24"/>
          <w:szCs w:val="28"/>
        </w:rPr>
        <w:tab/>
        <w:t xml:space="preserve">д.м.н. </w:t>
      </w:r>
      <w:proofErr w:type="spellStart"/>
      <w:r w:rsidRPr="00BC004C">
        <w:rPr>
          <w:rFonts w:cstheme="minorHAnsi"/>
          <w:bCs/>
          <w:sz w:val="24"/>
          <w:szCs w:val="28"/>
        </w:rPr>
        <w:t>Кетова</w:t>
      </w:r>
      <w:proofErr w:type="spellEnd"/>
      <w:r w:rsidRPr="00BC004C">
        <w:rPr>
          <w:rFonts w:cstheme="minorHAnsi"/>
          <w:bCs/>
          <w:sz w:val="24"/>
          <w:szCs w:val="28"/>
        </w:rPr>
        <w:t xml:space="preserve"> ГГ, Челябинск</w:t>
      </w:r>
    </w:p>
    <w:p w14:paraId="7285E124" w14:textId="5BF4D896" w:rsidR="00916D41" w:rsidRDefault="00BC004C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8"/>
        </w:rPr>
      </w:pPr>
      <w:r w:rsidRPr="00BC004C">
        <w:rPr>
          <w:rFonts w:cstheme="minorHAnsi"/>
          <w:bCs/>
          <w:sz w:val="24"/>
          <w:szCs w:val="28"/>
        </w:rPr>
        <w:t>11.</w:t>
      </w:r>
      <w:r w:rsidRPr="00BC004C">
        <w:rPr>
          <w:rFonts w:cstheme="minorHAnsi"/>
          <w:bCs/>
          <w:sz w:val="24"/>
          <w:szCs w:val="28"/>
        </w:rPr>
        <w:tab/>
      </w:r>
      <w:r w:rsidR="00916D41" w:rsidRPr="00BC004C">
        <w:rPr>
          <w:rFonts w:cstheme="minorHAnsi"/>
          <w:bCs/>
          <w:sz w:val="24"/>
          <w:szCs w:val="28"/>
        </w:rPr>
        <w:t xml:space="preserve">д.м.н. </w:t>
      </w:r>
      <w:proofErr w:type="spellStart"/>
      <w:r w:rsidR="00916D41">
        <w:rPr>
          <w:rFonts w:cstheme="minorHAnsi"/>
          <w:bCs/>
          <w:sz w:val="24"/>
          <w:szCs w:val="28"/>
        </w:rPr>
        <w:t>Бочанова</w:t>
      </w:r>
      <w:proofErr w:type="spellEnd"/>
      <w:r w:rsidR="00916D41">
        <w:rPr>
          <w:rFonts w:cstheme="minorHAnsi"/>
          <w:bCs/>
          <w:sz w:val="24"/>
          <w:szCs w:val="28"/>
        </w:rPr>
        <w:t xml:space="preserve"> ЕН</w:t>
      </w:r>
      <w:r w:rsidR="00916D41" w:rsidRPr="00BC004C">
        <w:rPr>
          <w:rFonts w:cstheme="minorHAnsi"/>
          <w:bCs/>
          <w:sz w:val="24"/>
          <w:szCs w:val="28"/>
        </w:rPr>
        <w:t xml:space="preserve">, </w:t>
      </w:r>
      <w:r w:rsidR="00916D41">
        <w:rPr>
          <w:rFonts w:cstheme="minorHAnsi"/>
          <w:bCs/>
          <w:sz w:val="24"/>
          <w:szCs w:val="28"/>
        </w:rPr>
        <w:t>Красноярск</w:t>
      </w:r>
      <w:bookmarkStart w:id="0" w:name="_GoBack"/>
      <w:bookmarkEnd w:id="0"/>
    </w:p>
    <w:p w14:paraId="528D8C62" w14:textId="1BC8F17B" w:rsidR="006716A6" w:rsidRPr="006716A6" w:rsidRDefault="00916D41" w:rsidP="00BC00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4"/>
          <w:szCs w:val="28"/>
        </w:rPr>
        <w:t xml:space="preserve">12. </w:t>
      </w:r>
      <w:r>
        <w:rPr>
          <w:rFonts w:cstheme="minorHAnsi"/>
          <w:bCs/>
          <w:sz w:val="24"/>
          <w:szCs w:val="28"/>
        </w:rPr>
        <w:tab/>
      </w:r>
      <w:r w:rsidR="00BC004C" w:rsidRPr="00BC004C">
        <w:rPr>
          <w:rFonts w:cstheme="minorHAnsi"/>
          <w:bCs/>
          <w:sz w:val="24"/>
          <w:szCs w:val="28"/>
        </w:rPr>
        <w:t xml:space="preserve">к.м.н. </w:t>
      </w:r>
      <w:proofErr w:type="spellStart"/>
      <w:r w:rsidR="00BC004C" w:rsidRPr="00BC004C">
        <w:rPr>
          <w:rFonts w:cstheme="minorHAnsi"/>
          <w:bCs/>
          <w:sz w:val="24"/>
          <w:szCs w:val="28"/>
        </w:rPr>
        <w:t>Загородникова</w:t>
      </w:r>
      <w:proofErr w:type="spellEnd"/>
      <w:r w:rsidR="00BC004C" w:rsidRPr="00BC004C">
        <w:rPr>
          <w:rFonts w:cstheme="minorHAnsi"/>
          <w:bCs/>
          <w:sz w:val="24"/>
          <w:szCs w:val="28"/>
        </w:rPr>
        <w:t xml:space="preserve"> КА, СПб</w:t>
      </w:r>
    </w:p>
    <w:p w14:paraId="1CE18F4F" w14:textId="77777777" w:rsidR="00BC004C" w:rsidRDefault="00BC004C" w:rsidP="003620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  <w:sectPr w:rsidR="00BC004C" w:rsidSect="00BC004C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1443920C" w14:textId="77777777" w:rsidR="00BC004C" w:rsidRDefault="00BC004C" w:rsidP="003620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6429B8C" w14:textId="1826A055" w:rsidR="00567EF4" w:rsidRDefault="00B670A3" w:rsidP="003620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716A6">
        <w:rPr>
          <w:rFonts w:cstheme="minorHAnsi"/>
          <w:b/>
          <w:bCs/>
          <w:sz w:val="28"/>
          <w:szCs w:val="28"/>
        </w:rPr>
        <w:t>Предварительная программа</w:t>
      </w:r>
      <w:r w:rsidR="00362086">
        <w:rPr>
          <w:rFonts w:cstheme="minorHAnsi"/>
          <w:b/>
          <w:bCs/>
          <w:sz w:val="28"/>
          <w:szCs w:val="28"/>
        </w:rPr>
        <w:t xml:space="preserve">:  </w:t>
      </w:r>
      <w:r w:rsidR="00362086" w:rsidRPr="00362086">
        <w:rPr>
          <w:rFonts w:cstheme="minorHAnsi"/>
          <w:bCs/>
          <w:i/>
          <w:sz w:val="28"/>
          <w:szCs w:val="28"/>
        </w:rPr>
        <w:t>См. приложение</w:t>
      </w:r>
    </w:p>
    <w:p w14:paraId="10AE735D" w14:textId="0F8C6BEA" w:rsidR="007D2A57" w:rsidRDefault="007D2A57" w:rsidP="00A61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B9C4D35" w14:textId="36F450DD" w:rsidR="00BF0384" w:rsidRPr="0045642A" w:rsidRDefault="00BF0384" w:rsidP="003620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5642A">
        <w:rPr>
          <w:rFonts w:cstheme="minorHAnsi"/>
          <w:b/>
          <w:bCs/>
          <w:sz w:val="28"/>
          <w:szCs w:val="28"/>
        </w:rPr>
        <w:t>Технический организатор – ООО «Сафари Клуб»</w:t>
      </w:r>
    </w:p>
    <w:p w14:paraId="34C678E9" w14:textId="24172E14" w:rsidR="00362086" w:rsidRPr="00087544" w:rsidRDefault="00362086" w:rsidP="00362086">
      <w:pPr>
        <w:jc w:val="both"/>
      </w:pPr>
      <w:r>
        <w:t>Юридический и ф</w:t>
      </w:r>
      <w:r w:rsidRPr="00087544">
        <w:t>актический адрес: 420</w:t>
      </w:r>
      <w:r>
        <w:t>061</w:t>
      </w:r>
      <w:r w:rsidRPr="00087544">
        <w:t>, Россия, Татарстан, г. Казань, ул. Н. Ершова, д.1</w:t>
      </w:r>
      <w:r>
        <w:t>а</w:t>
      </w:r>
      <w:r w:rsidRPr="00087544">
        <w:t xml:space="preserve">, оф. </w:t>
      </w:r>
      <w:r>
        <w:t>760</w:t>
      </w:r>
      <w:r w:rsidRPr="00087544">
        <w:t>, БЦ «</w:t>
      </w:r>
      <w:proofErr w:type="spellStart"/>
      <w:r w:rsidRPr="00087544">
        <w:t>Корстон</w:t>
      </w:r>
      <w:proofErr w:type="spellEnd"/>
      <w:r w:rsidRPr="00087544">
        <w:t>»</w:t>
      </w:r>
      <w:r>
        <w:t xml:space="preserve">; </w:t>
      </w:r>
      <w:r w:rsidRPr="00087544">
        <w:t>ИНН 1655073273 , КПП 165501001, ОГРН 1031621012532</w:t>
      </w:r>
      <w:r>
        <w:t xml:space="preserve">; </w:t>
      </w:r>
      <w:r w:rsidRPr="00087544">
        <w:t>Тел.+7</w:t>
      </w:r>
      <w:r>
        <w:t xml:space="preserve"> (917) 866 79 07</w:t>
      </w:r>
    </w:p>
    <w:p w14:paraId="55CF03A1" w14:textId="01CB0D0F" w:rsidR="008C5CC6" w:rsidRPr="0045642A" w:rsidRDefault="008C5CC6" w:rsidP="003620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1FB4C83" w14:textId="77777777" w:rsidR="00362086" w:rsidRDefault="00362086" w:rsidP="008C5CC6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14:paraId="40B2F915" w14:textId="77777777" w:rsidR="00362086" w:rsidRDefault="00362086" w:rsidP="008C5CC6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14:paraId="066AA287" w14:textId="77777777" w:rsidR="00362086" w:rsidRDefault="00362086">
      <w:pPr>
        <w:rPr>
          <w:rFonts w:eastAsia="Times New Roman" w:cstheme="minorHAnsi"/>
          <w:b/>
          <w:caps/>
          <w:sz w:val="24"/>
          <w:szCs w:val="24"/>
          <w:lang w:eastAsia="ru-RU"/>
        </w:rPr>
      </w:pPr>
      <w:r>
        <w:rPr>
          <w:rFonts w:eastAsia="Times New Roman" w:cstheme="minorHAnsi"/>
          <w:b/>
          <w:caps/>
          <w:sz w:val="24"/>
          <w:szCs w:val="24"/>
          <w:lang w:eastAsia="ru-RU"/>
        </w:rPr>
        <w:br w:type="page"/>
      </w:r>
    </w:p>
    <w:p w14:paraId="46DEBFDD" w14:textId="2D0A7D03" w:rsidR="008C5CC6" w:rsidRPr="0045642A" w:rsidRDefault="008C5CC6" w:rsidP="008C5CC6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  <w:r w:rsidRPr="0045642A">
        <w:rPr>
          <w:rFonts w:eastAsia="Times New Roman" w:cstheme="minorHAnsi"/>
          <w:b/>
          <w:caps/>
          <w:sz w:val="24"/>
          <w:szCs w:val="24"/>
          <w:lang w:eastAsia="ru-RU"/>
        </w:rPr>
        <w:lastRenderedPageBreak/>
        <w:t>Правила УЧАСТИЯ И оформления Материалов</w:t>
      </w:r>
    </w:p>
    <w:p w14:paraId="0D3224BA" w14:textId="77777777" w:rsidR="008C5CC6" w:rsidRPr="0045642A" w:rsidRDefault="008C5CC6" w:rsidP="008C5CC6">
      <w:pPr>
        <w:shd w:val="clear" w:color="auto" w:fill="FFFFFF"/>
        <w:spacing w:before="120" w:after="12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14:paraId="68CEB186" w14:textId="6FF3773E" w:rsidR="008C5CC6" w:rsidRPr="0045642A" w:rsidRDefault="008C5CC6" w:rsidP="008C5CC6">
      <w:pPr>
        <w:shd w:val="clear" w:color="auto" w:fill="FFFFFF"/>
        <w:spacing w:before="120" w:after="12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45642A">
        <w:rPr>
          <w:rFonts w:cstheme="minorHAnsi"/>
          <w:b/>
          <w:sz w:val="24"/>
          <w:szCs w:val="24"/>
        </w:rPr>
        <w:t>Порядок представления и рассмотрения публикаций</w:t>
      </w:r>
    </w:p>
    <w:p w14:paraId="5C7D585D" w14:textId="77777777" w:rsidR="008C5CC6" w:rsidRPr="0045642A" w:rsidRDefault="008C5CC6" w:rsidP="008C5CC6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5642A">
        <w:rPr>
          <w:rFonts w:cstheme="minorHAnsi"/>
          <w:sz w:val="24"/>
          <w:szCs w:val="24"/>
        </w:rPr>
        <w:t>1. На Конференцию принимаются научно-исследовательские работы, написанные индивидуально или в соавторстве и соответствующие направлениям работы Конференции.</w:t>
      </w:r>
    </w:p>
    <w:p w14:paraId="4FB3DD32" w14:textId="77777777" w:rsidR="008C5CC6" w:rsidRPr="0045642A" w:rsidRDefault="008C5CC6" w:rsidP="008C5CC6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5642A">
        <w:rPr>
          <w:rFonts w:cstheme="minorHAnsi"/>
          <w:sz w:val="24"/>
          <w:szCs w:val="24"/>
        </w:rPr>
        <w:t>2. Каждый соискатель может представить на Конференцию не более трех докладов.</w:t>
      </w:r>
    </w:p>
    <w:p w14:paraId="4239B935" w14:textId="77777777" w:rsidR="008C5CC6" w:rsidRPr="0045642A" w:rsidRDefault="008C5CC6" w:rsidP="008C5CC6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5642A">
        <w:rPr>
          <w:rFonts w:cstheme="minorHAnsi"/>
          <w:sz w:val="24"/>
          <w:szCs w:val="24"/>
        </w:rPr>
        <w:t>3. Допускается конкретизация темы в рамках выбранного участником направления любой секции.</w:t>
      </w:r>
    </w:p>
    <w:p w14:paraId="3B82EB43" w14:textId="77777777" w:rsidR="008C5CC6" w:rsidRPr="0045642A" w:rsidRDefault="008C5CC6" w:rsidP="008C5CC6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5642A">
        <w:rPr>
          <w:rFonts w:cstheme="minorHAnsi"/>
          <w:sz w:val="24"/>
          <w:szCs w:val="24"/>
        </w:rPr>
        <w:t>4. Комплект документов, предоставляемых в Оргкомитет конференции, включает:</w:t>
      </w:r>
    </w:p>
    <w:p w14:paraId="28884E58" w14:textId="36620598" w:rsidR="008C5CC6" w:rsidRPr="0045642A" w:rsidRDefault="008C5CC6" w:rsidP="008C5CC6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5642A">
        <w:rPr>
          <w:rFonts w:cstheme="minorHAnsi"/>
          <w:sz w:val="24"/>
          <w:szCs w:val="24"/>
        </w:rPr>
        <w:t>− регистрационную форму, оформленную в электронном виде отдельным файлом (*.</w:t>
      </w:r>
      <w:r w:rsidRPr="0045642A">
        <w:rPr>
          <w:rFonts w:cstheme="minorHAnsi"/>
          <w:sz w:val="24"/>
          <w:szCs w:val="24"/>
          <w:lang w:val="en-US"/>
        </w:rPr>
        <w:t>doc</w:t>
      </w:r>
      <w:r w:rsidRPr="0045642A">
        <w:rPr>
          <w:rFonts w:cstheme="minorHAnsi"/>
          <w:sz w:val="24"/>
          <w:szCs w:val="24"/>
        </w:rPr>
        <w:t>, *.</w:t>
      </w:r>
      <w:r w:rsidRPr="0045642A">
        <w:rPr>
          <w:rFonts w:cstheme="minorHAnsi"/>
          <w:sz w:val="24"/>
          <w:szCs w:val="24"/>
          <w:lang w:val="en-US"/>
        </w:rPr>
        <w:t>docx</w:t>
      </w:r>
      <w:r w:rsidRPr="0045642A">
        <w:rPr>
          <w:rFonts w:cstheme="minorHAnsi"/>
          <w:sz w:val="24"/>
          <w:szCs w:val="24"/>
        </w:rPr>
        <w:t>, *.</w:t>
      </w:r>
      <w:r w:rsidRPr="0045642A">
        <w:rPr>
          <w:rFonts w:cstheme="minorHAnsi"/>
          <w:sz w:val="24"/>
          <w:szCs w:val="24"/>
          <w:lang w:val="en-US"/>
        </w:rPr>
        <w:t>rtf</w:t>
      </w:r>
      <w:r w:rsidRPr="0045642A">
        <w:rPr>
          <w:rFonts w:cstheme="minorHAnsi"/>
          <w:sz w:val="24"/>
          <w:szCs w:val="24"/>
        </w:rPr>
        <w:t>);</w:t>
      </w:r>
    </w:p>
    <w:p w14:paraId="10325A1E" w14:textId="45410762" w:rsidR="008C5CC6" w:rsidRPr="0045642A" w:rsidRDefault="008C5CC6" w:rsidP="008C5CC6">
      <w:pPr>
        <w:widowControl w:val="0"/>
        <w:tabs>
          <w:tab w:val="left" w:pos="1701"/>
        </w:tabs>
        <w:spacing w:after="0" w:line="240" w:lineRule="auto"/>
        <w:ind w:firstLine="652"/>
        <w:jc w:val="both"/>
        <w:rPr>
          <w:rFonts w:cstheme="minorHAnsi"/>
          <w:sz w:val="24"/>
          <w:szCs w:val="24"/>
        </w:rPr>
      </w:pPr>
      <w:r w:rsidRPr="0045642A">
        <w:rPr>
          <w:rFonts w:cstheme="minorHAnsi"/>
          <w:sz w:val="24"/>
          <w:szCs w:val="24"/>
        </w:rPr>
        <w:t xml:space="preserve">− </w:t>
      </w:r>
      <w:r w:rsidR="000B6FDE" w:rsidRPr="0045642A">
        <w:rPr>
          <w:rFonts w:cstheme="minorHAnsi"/>
          <w:sz w:val="24"/>
          <w:szCs w:val="24"/>
        </w:rPr>
        <w:t>публикации (тезисы,</w:t>
      </w:r>
      <w:r w:rsidRPr="0045642A">
        <w:rPr>
          <w:rFonts w:cstheme="minorHAnsi"/>
          <w:sz w:val="24"/>
          <w:szCs w:val="24"/>
        </w:rPr>
        <w:t xml:space="preserve"> </w:t>
      </w:r>
      <w:r w:rsidR="00DA3D6B" w:rsidRPr="0045642A">
        <w:rPr>
          <w:rFonts w:cstheme="minorHAnsi"/>
          <w:sz w:val="24"/>
          <w:szCs w:val="24"/>
        </w:rPr>
        <w:t>статьи</w:t>
      </w:r>
      <w:r w:rsidR="000B6FDE" w:rsidRPr="0045642A">
        <w:rPr>
          <w:rFonts w:cstheme="minorHAnsi"/>
          <w:sz w:val="24"/>
          <w:szCs w:val="24"/>
        </w:rPr>
        <w:t>)</w:t>
      </w:r>
      <w:r w:rsidRPr="0045642A">
        <w:rPr>
          <w:rFonts w:cstheme="minorHAnsi"/>
          <w:sz w:val="24"/>
          <w:szCs w:val="24"/>
        </w:rPr>
        <w:t xml:space="preserve"> оформляются согласно правилам.</w:t>
      </w:r>
    </w:p>
    <w:p w14:paraId="76B7E3B2" w14:textId="5FE2B675" w:rsidR="008C5CC6" w:rsidRPr="00513AEB" w:rsidRDefault="008C5CC6" w:rsidP="008C5CC6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3AEB">
        <w:rPr>
          <w:rFonts w:cstheme="minorHAnsi"/>
          <w:sz w:val="24"/>
          <w:szCs w:val="24"/>
        </w:rPr>
        <w:t>5. Материалы участников конференции б</w:t>
      </w:r>
      <w:r w:rsidR="000B6FDE" w:rsidRPr="00513AEB">
        <w:rPr>
          <w:rFonts w:cstheme="minorHAnsi"/>
          <w:sz w:val="24"/>
          <w:szCs w:val="24"/>
        </w:rPr>
        <w:t xml:space="preserve">удут </w:t>
      </w:r>
      <w:r w:rsidRPr="00513AEB">
        <w:rPr>
          <w:rFonts w:cstheme="minorHAnsi"/>
          <w:sz w:val="24"/>
          <w:szCs w:val="24"/>
        </w:rPr>
        <w:t xml:space="preserve">опубликованы в Сборнике материалов </w:t>
      </w:r>
      <w:r w:rsidR="000B6FDE" w:rsidRPr="00513AEB">
        <w:rPr>
          <w:rFonts w:cstheme="minorHAnsi"/>
          <w:sz w:val="24"/>
          <w:szCs w:val="24"/>
        </w:rPr>
        <w:t>межрегиональной научно-практической конференции с международным участием «Марийский медицинский форум»</w:t>
      </w:r>
      <w:r w:rsidRPr="00513AEB">
        <w:rPr>
          <w:rFonts w:cstheme="minorHAnsi"/>
          <w:sz w:val="24"/>
          <w:szCs w:val="24"/>
        </w:rPr>
        <w:t>.</w:t>
      </w:r>
    </w:p>
    <w:p w14:paraId="7E1A5EC4" w14:textId="77777777" w:rsidR="000B6FDE" w:rsidRPr="00513AEB" w:rsidRDefault="008C5CC6" w:rsidP="000B6FD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3AEB">
        <w:rPr>
          <w:rFonts w:cstheme="minorHAnsi"/>
          <w:sz w:val="24"/>
          <w:szCs w:val="24"/>
        </w:rPr>
        <w:t xml:space="preserve">6. </w:t>
      </w:r>
      <w:r w:rsidR="000B6FDE" w:rsidRPr="00513AEB">
        <w:rPr>
          <w:rFonts w:cstheme="minorHAnsi"/>
          <w:sz w:val="24"/>
          <w:szCs w:val="24"/>
        </w:rPr>
        <w:t>Оргкомитет вправе не принимать к участию в Конференции научно-исследовательские работы, не соответствующие предъявляемым требованиям.</w:t>
      </w:r>
    </w:p>
    <w:p w14:paraId="6FA3BF85" w14:textId="225A5277" w:rsidR="008C5CC6" w:rsidRPr="00513AEB" w:rsidRDefault="008C5CC6" w:rsidP="000B6FDE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eastAsia="Times New Roman" w:cstheme="minorHAnsi"/>
          <w:caps/>
          <w:sz w:val="24"/>
          <w:szCs w:val="24"/>
          <w:lang w:eastAsia="ru-RU"/>
        </w:rPr>
      </w:pPr>
    </w:p>
    <w:p w14:paraId="77F738A4" w14:textId="77777777" w:rsidR="008C5CC6" w:rsidRPr="00513AEB" w:rsidRDefault="008C5CC6" w:rsidP="008C5CC6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caps/>
          <w:sz w:val="24"/>
          <w:szCs w:val="24"/>
          <w:lang w:eastAsia="ru-RU"/>
        </w:rPr>
      </w:pPr>
    </w:p>
    <w:p w14:paraId="39BB0C7E" w14:textId="77777777" w:rsidR="004A347D" w:rsidRPr="00513AEB" w:rsidRDefault="004A347D" w:rsidP="004A34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158070430"/>
      <w:r w:rsidRPr="00513AEB">
        <w:rPr>
          <w:rFonts w:ascii="Times New Roman" w:hAnsi="Times New Roman"/>
          <w:b/>
          <w:sz w:val="24"/>
          <w:szCs w:val="24"/>
        </w:rPr>
        <w:t xml:space="preserve">Требования к публикациям материалов </w:t>
      </w:r>
    </w:p>
    <w:p w14:paraId="57DB18CF" w14:textId="77777777" w:rsidR="004A347D" w:rsidRPr="00513AEB" w:rsidRDefault="004A347D" w:rsidP="004A34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53B1A4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cstheme="minorHAnsi"/>
          <w:caps/>
          <w:szCs w:val="24"/>
        </w:rPr>
      </w:pPr>
      <w:r w:rsidRPr="00513AEB">
        <w:rPr>
          <w:rFonts w:cstheme="minorHAnsi"/>
          <w:szCs w:val="24"/>
        </w:rPr>
        <w:t xml:space="preserve">Текст работы (статьи, тезиса) </w:t>
      </w:r>
      <w:r w:rsidRPr="00513AEB">
        <w:rPr>
          <w:rFonts w:cstheme="minorHAnsi"/>
          <w:szCs w:val="24"/>
          <w:u w:val="single"/>
        </w:rPr>
        <w:t>должен быть тщательно выверен и не содержать ошибок</w:t>
      </w:r>
      <w:r w:rsidRPr="00513AEB">
        <w:rPr>
          <w:rFonts w:cstheme="minorHAnsi"/>
          <w:szCs w:val="24"/>
        </w:rPr>
        <w:t xml:space="preserve">. </w:t>
      </w:r>
      <w:r w:rsidRPr="00513AEB">
        <w:rPr>
          <w:rFonts w:cstheme="minorHAnsi"/>
          <w:szCs w:val="24"/>
          <w:u w:val="single"/>
        </w:rPr>
        <w:t>За достоверность данных и</w:t>
      </w:r>
      <w:r w:rsidRPr="00513AEB">
        <w:rPr>
          <w:rFonts w:cstheme="minorHAnsi"/>
          <w:caps/>
          <w:szCs w:val="24"/>
          <w:u w:val="single"/>
        </w:rPr>
        <w:t xml:space="preserve"> </w:t>
      </w:r>
      <w:r w:rsidRPr="00513AEB">
        <w:rPr>
          <w:rFonts w:cstheme="minorHAnsi"/>
          <w:szCs w:val="24"/>
          <w:u w:val="single"/>
        </w:rPr>
        <w:t>научное содержание работы несут ответственность авторы</w:t>
      </w:r>
      <w:r w:rsidRPr="00513AEB">
        <w:rPr>
          <w:rFonts w:cstheme="minorHAnsi"/>
          <w:szCs w:val="24"/>
        </w:rPr>
        <w:t>.</w:t>
      </w:r>
    </w:p>
    <w:p w14:paraId="24D29E65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 xml:space="preserve">Размер страницы </w:t>
      </w:r>
      <w:r w:rsidRPr="00513AEB">
        <w:rPr>
          <w:rFonts w:cstheme="minorHAnsi"/>
          <w:b/>
          <w:szCs w:val="24"/>
        </w:rPr>
        <w:t>А4</w:t>
      </w:r>
      <w:r w:rsidRPr="00513AEB">
        <w:rPr>
          <w:rFonts w:cstheme="minorHAnsi"/>
          <w:szCs w:val="24"/>
        </w:rPr>
        <w:t xml:space="preserve">, поля по </w:t>
      </w:r>
      <w:r w:rsidRPr="00513AEB">
        <w:rPr>
          <w:rFonts w:cstheme="minorHAnsi"/>
          <w:b/>
          <w:szCs w:val="24"/>
        </w:rPr>
        <w:t>2 см</w:t>
      </w:r>
      <w:r w:rsidRPr="00513AEB">
        <w:rPr>
          <w:rFonts w:cstheme="minorHAnsi"/>
          <w:szCs w:val="24"/>
        </w:rPr>
        <w:t xml:space="preserve"> с каждой стороны. </w:t>
      </w:r>
    </w:p>
    <w:p w14:paraId="3F135CE9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 xml:space="preserve">Шрифт </w:t>
      </w:r>
      <w:r w:rsidRPr="00513AEB">
        <w:rPr>
          <w:rFonts w:cstheme="minorHAnsi"/>
          <w:b/>
          <w:szCs w:val="24"/>
          <w:lang w:val="en-US"/>
        </w:rPr>
        <w:t>Calibri</w:t>
      </w:r>
      <w:r w:rsidRPr="00513AEB">
        <w:rPr>
          <w:rFonts w:cstheme="minorHAnsi"/>
          <w:szCs w:val="24"/>
        </w:rPr>
        <w:t xml:space="preserve">, кегль </w:t>
      </w:r>
      <w:r w:rsidRPr="00513AEB">
        <w:rPr>
          <w:rFonts w:cstheme="minorHAnsi"/>
          <w:b/>
          <w:szCs w:val="24"/>
        </w:rPr>
        <w:t>12</w:t>
      </w:r>
      <w:r w:rsidRPr="00513AEB">
        <w:rPr>
          <w:rFonts w:cstheme="minorHAnsi"/>
          <w:szCs w:val="24"/>
        </w:rPr>
        <w:t xml:space="preserve"> </w:t>
      </w:r>
      <w:proofErr w:type="spellStart"/>
      <w:r w:rsidRPr="00513AEB">
        <w:rPr>
          <w:rFonts w:cstheme="minorHAnsi"/>
          <w:szCs w:val="24"/>
        </w:rPr>
        <w:t>пт</w:t>
      </w:r>
      <w:proofErr w:type="spellEnd"/>
      <w:r w:rsidRPr="00513AEB">
        <w:rPr>
          <w:rFonts w:cstheme="minorHAnsi"/>
          <w:szCs w:val="24"/>
        </w:rPr>
        <w:t xml:space="preserve">, межстрочный интервал </w:t>
      </w:r>
      <w:r w:rsidRPr="00513AEB">
        <w:rPr>
          <w:rFonts w:cstheme="minorHAnsi"/>
          <w:b/>
          <w:szCs w:val="24"/>
        </w:rPr>
        <w:t>1.0</w:t>
      </w:r>
      <w:r w:rsidRPr="00513AEB">
        <w:rPr>
          <w:rFonts w:cstheme="minorHAnsi"/>
          <w:szCs w:val="24"/>
        </w:rPr>
        <w:t xml:space="preserve">, абзацный отступ </w:t>
      </w:r>
      <w:r w:rsidRPr="00513AEB">
        <w:rPr>
          <w:rFonts w:cstheme="minorHAnsi"/>
          <w:b/>
          <w:szCs w:val="24"/>
        </w:rPr>
        <w:t>1,25 см</w:t>
      </w:r>
      <w:r w:rsidRPr="00513AEB">
        <w:rPr>
          <w:rFonts w:cstheme="minorHAnsi"/>
          <w:szCs w:val="24"/>
        </w:rPr>
        <w:t xml:space="preserve">, выравнивание по ширине. </w:t>
      </w:r>
    </w:p>
    <w:p w14:paraId="64E036C7" w14:textId="35F0CEEE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>В начале работы рекомендовано указать</w:t>
      </w:r>
      <w:r w:rsidRPr="00513AEB">
        <w:rPr>
          <w:rFonts w:cstheme="minorHAnsi"/>
          <w:b/>
          <w:bCs/>
          <w:szCs w:val="24"/>
        </w:rPr>
        <w:t xml:space="preserve"> УДК</w:t>
      </w:r>
      <w:r w:rsidR="003F70D4">
        <w:rPr>
          <w:rFonts w:cstheme="minorHAnsi"/>
          <w:szCs w:val="24"/>
        </w:rPr>
        <w:t xml:space="preserve">, </w:t>
      </w:r>
      <w:r w:rsidR="003F70D4" w:rsidRPr="00513AEB">
        <w:rPr>
          <w:rFonts w:cstheme="minorHAnsi"/>
          <w:szCs w:val="24"/>
        </w:rPr>
        <w:t xml:space="preserve">кегль </w:t>
      </w:r>
      <w:r w:rsidR="003F70D4" w:rsidRPr="00513AEB">
        <w:rPr>
          <w:rFonts w:cstheme="minorHAnsi"/>
          <w:b/>
          <w:szCs w:val="24"/>
        </w:rPr>
        <w:t>12</w:t>
      </w:r>
      <w:r w:rsidR="003F70D4" w:rsidRPr="00513AEB">
        <w:rPr>
          <w:rFonts w:cstheme="minorHAnsi"/>
          <w:szCs w:val="24"/>
        </w:rPr>
        <w:t xml:space="preserve"> </w:t>
      </w:r>
      <w:proofErr w:type="spellStart"/>
      <w:r w:rsidR="003F70D4" w:rsidRPr="00513AEB">
        <w:rPr>
          <w:rFonts w:cstheme="minorHAnsi"/>
          <w:szCs w:val="24"/>
        </w:rPr>
        <w:t>пт</w:t>
      </w:r>
      <w:proofErr w:type="spellEnd"/>
    </w:p>
    <w:p w14:paraId="08A24BDC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 xml:space="preserve">Заголовок работы (прописными буквами, полужирный шрифт), кегль </w:t>
      </w:r>
      <w:r w:rsidRPr="00513AEB">
        <w:rPr>
          <w:rFonts w:cstheme="minorHAnsi"/>
          <w:b/>
          <w:szCs w:val="24"/>
        </w:rPr>
        <w:t>12</w:t>
      </w:r>
      <w:r w:rsidRPr="00513AEB">
        <w:rPr>
          <w:rFonts w:cstheme="minorHAnsi"/>
          <w:szCs w:val="24"/>
        </w:rPr>
        <w:t xml:space="preserve"> </w:t>
      </w:r>
      <w:proofErr w:type="spellStart"/>
      <w:r w:rsidRPr="00513AEB">
        <w:rPr>
          <w:rFonts w:cstheme="minorHAnsi"/>
          <w:szCs w:val="24"/>
        </w:rPr>
        <w:t>пт</w:t>
      </w:r>
      <w:proofErr w:type="spellEnd"/>
      <w:r w:rsidRPr="00513AEB">
        <w:rPr>
          <w:rFonts w:cstheme="minorHAnsi"/>
          <w:szCs w:val="24"/>
        </w:rPr>
        <w:t xml:space="preserve">, выравнивание по центру. </w:t>
      </w:r>
    </w:p>
    <w:p w14:paraId="5544E90C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 xml:space="preserve">Автор(ы) – фамилия и инициалы (строчными буквами, полужирный курсив), кегль </w:t>
      </w:r>
      <w:r w:rsidRPr="00513AEB">
        <w:rPr>
          <w:rFonts w:cstheme="minorHAnsi"/>
          <w:b/>
          <w:szCs w:val="24"/>
        </w:rPr>
        <w:t>10</w:t>
      </w:r>
      <w:r w:rsidRPr="00513AEB">
        <w:rPr>
          <w:rFonts w:cstheme="minorHAnsi"/>
          <w:szCs w:val="24"/>
        </w:rPr>
        <w:t xml:space="preserve"> пт. Фамилия докладчика (автора, подающего работу) выделена подчеркиванием. Выравнивание по центру. </w:t>
      </w:r>
    </w:p>
    <w:p w14:paraId="4FAD5F0E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>Организация(</w:t>
      </w:r>
      <w:proofErr w:type="spellStart"/>
      <w:r w:rsidRPr="00513AEB">
        <w:rPr>
          <w:rFonts w:cstheme="minorHAnsi"/>
          <w:szCs w:val="24"/>
        </w:rPr>
        <w:t>ии</w:t>
      </w:r>
      <w:proofErr w:type="spellEnd"/>
      <w:r w:rsidRPr="00513AEB">
        <w:rPr>
          <w:rFonts w:cstheme="minorHAnsi"/>
          <w:szCs w:val="24"/>
        </w:rPr>
        <w:t xml:space="preserve">) и её почтовый адрес, кегль </w:t>
      </w:r>
      <w:r w:rsidRPr="00513AEB">
        <w:rPr>
          <w:rFonts w:cstheme="minorHAnsi"/>
          <w:b/>
          <w:szCs w:val="24"/>
        </w:rPr>
        <w:t>10</w:t>
      </w:r>
      <w:r w:rsidRPr="00513AEB">
        <w:rPr>
          <w:rFonts w:cstheme="minorHAnsi"/>
          <w:szCs w:val="24"/>
        </w:rPr>
        <w:t xml:space="preserve"> пт.   Выравнивание по левому краю.</w:t>
      </w:r>
    </w:p>
    <w:p w14:paraId="492472ED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>E-</w:t>
      </w:r>
      <w:proofErr w:type="spellStart"/>
      <w:r w:rsidRPr="00513AEB">
        <w:rPr>
          <w:rFonts w:cstheme="minorHAnsi"/>
          <w:szCs w:val="24"/>
        </w:rPr>
        <w:t>mail</w:t>
      </w:r>
      <w:proofErr w:type="spellEnd"/>
      <w:r w:rsidRPr="00513AEB">
        <w:rPr>
          <w:rFonts w:cstheme="minorHAnsi"/>
          <w:szCs w:val="24"/>
        </w:rPr>
        <w:t xml:space="preserve"> (курсив), кегль </w:t>
      </w:r>
      <w:r w:rsidRPr="00513AEB">
        <w:rPr>
          <w:rFonts w:cstheme="minorHAnsi"/>
          <w:b/>
          <w:szCs w:val="24"/>
        </w:rPr>
        <w:t>10</w:t>
      </w:r>
      <w:r w:rsidRPr="00513AEB">
        <w:rPr>
          <w:rFonts w:cstheme="minorHAnsi"/>
          <w:szCs w:val="24"/>
        </w:rPr>
        <w:t xml:space="preserve"> пт. Выравнивание по центру.</w:t>
      </w:r>
    </w:p>
    <w:p w14:paraId="1659DBF2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 xml:space="preserve">После отступа в одну строку приводится краткая </w:t>
      </w:r>
      <w:r w:rsidRPr="00513AEB">
        <w:rPr>
          <w:rFonts w:cstheme="minorHAnsi"/>
          <w:b/>
          <w:szCs w:val="24"/>
        </w:rPr>
        <w:t>Аннотация и Ключевые слова</w:t>
      </w:r>
      <w:r w:rsidRPr="00513AEB">
        <w:rPr>
          <w:rFonts w:cstheme="minorHAnsi"/>
          <w:szCs w:val="24"/>
        </w:rPr>
        <w:t xml:space="preserve">. </w:t>
      </w:r>
    </w:p>
    <w:p w14:paraId="10579155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>Заголовок, авторы, организация приводятся также на английском языке.</w:t>
      </w:r>
    </w:p>
    <w:p w14:paraId="0A6F291F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 xml:space="preserve">После отступа в одну строку приводится текст работы. Объем текста – </w:t>
      </w:r>
      <w:r w:rsidRPr="00513AEB">
        <w:rPr>
          <w:rFonts w:cstheme="minorHAnsi"/>
          <w:b/>
          <w:szCs w:val="24"/>
        </w:rPr>
        <w:t>не более 3 страниц</w:t>
      </w:r>
      <w:r w:rsidRPr="00513AEB">
        <w:rPr>
          <w:rFonts w:cstheme="minorHAnsi"/>
          <w:szCs w:val="24"/>
        </w:rPr>
        <w:t xml:space="preserve"> формата А4, включая названия, авторов, организацию и контактную информацию.</w:t>
      </w:r>
    </w:p>
    <w:p w14:paraId="6589496D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 xml:space="preserve">Рисунки в разрешении 300 </w:t>
      </w:r>
      <w:r w:rsidRPr="00513AEB">
        <w:rPr>
          <w:rFonts w:cstheme="minorHAnsi"/>
          <w:szCs w:val="24"/>
          <w:lang w:val="en-US"/>
        </w:rPr>
        <w:t>dpi</w:t>
      </w:r>
      <w:r w:rsidRPr="00513AEB">
        <w:rPr>
          <w:rFonts w:cstheme="minorHAnsi"/>
          <w:szCs w:val="24"/>
        </w:rPr>
        <w:t>.</w:t>
      </w:r>
    </w:p>
    <w:p w14:paraId="5ED2B928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 xml:space="preserve">Шрифт в рисунках и таблицах – </w:t>
      </w:r>
      <w:r w:rsidRPr="00513AEB">
        <w:rPr>
          <w:rFonts w:cstheme="minorHAnsi"/>
          <w:b/>
          <w:szCs w:val="24"/>
          <w:lang w:val="en-US"/>
        </w:rPr>
        <w:t>Calibri</w:t>
      </w:r>
      <w:r w:rsidRPr="00513AEB">
        <w:rPr>
          <w:rFonts w:cstheme="minorHAnsi"/>
          <w:szCs w:val="24"/>
        </w:rPr>
        <w:t xml:space="preserve">, </w:t>
      </w:r>
      <w:r w:rsidRPr="00513AEB">
        <w:rPr>
          <w:rFonts w:cstheme="minorHAnsi"/>
          <w:b/>
          <w:szCs w:val="24"/>
        </w:rPr>
        <w:t>10</w:t>
      </w:r>
      <w:r w:rsidRPr="00513AEB">
        <w:rPr>
          <w:rFonts w:cstheme="minorHAnsi"/>
          <w:szCs w:val="24"/>
        </w:rPr>
        <w:t xml:space="preserve"> пт.</w:t>
      </w:r>
    </w:p>
    <w:p w14:paraId="55161636" w14:textId="77777777" w:rsidR="004A347D" w:rsidRPr="00513AEB" w:rsidRDefault="004A347D" w:rsidP="004A347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cstheme="minorHAnsi"/>
          <w:szCs w:val="24"/>
        </w:rPr>
      </w:pPr>
      <w:r w:rsidRPr="00513AEB">
        <w:rPr>
          <w:rFonts w:cstheme="minorHAnsi"/>
          <w:szCs w:val="24"/>
        </w:rPr>
        <w:t>Принимаются файлы в формате *.</w:t>
      </w:r>
      <w:proofErr w:type="spellStart"/>
      <w:r w:rsidRPr="00513AEB">
        <w:rPr>
          <w:rFonts w:cstheme="minorHAnsi"/>
          <w:szCs w:val="24"/>
        </w:rPr>
        <w:t>doc</w:t>
      </w:r>
      <w:proofErr w:type="spellEnd"/>
      <w:r w:rsidRPr="00513AEB">
        <w:rPr>
          <w:rFonts w:cstheme="minorHAnsi"/>
          <w:szCs w:val="24"/>
        </w:rPr>
        <w:t>, *.</w:t>
      </w:r>
      <w:proofErr w:type="spellStart"/>
      <w:r w:rsidRPr="00513AEB">
        <w:rPr>
          <w:rFonts w:cstheme="minorHAnsi"/>
          <w:szCs w:val="24"/>
        </w:rPr>
        <w:t>docx</w:t>
      </w:r>
      <w:proofErr w:type="spellEnd"/>
      <w:r w:rsidRPr="00513AEB">
        <w:rPr>
          <w:rFonts w:cstheme="minorHAnsi"/>
          <w:szCs w:val="24"/>
        </w:rPr>
        <w:t>, *.</w:t>
      </w:r>
      <w:r w:rsidRPr="00513AEB">
        <w:rPr>
          <w:rFonts w:cstheme="minorHAnsi"/>
          <w:szCs w:val="24"/>
          <w:lang w:val="en-US"/>
        </w:rPr>
        <w:t>rtf</w:t>
      </w:r>
      <w:r w:rsidRPr="00513AEB">
        <w:rPr>
          <w:rFonts w:cstheme="minorHAnsi"/>
          <w:szCs w:val="24"/>
        </w:rPr>
        <w:t xml:space="preserve">. Почта конференции: </w:t>
      </w:r>
      <w:hyperlink r:id="rId9" w:history="1">
        <w:r w:rsidRPr="00513AE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mari_med_forum@mail.ru</w:t>
        </w:r>
      </w:hyperlink>
      <w:r w:rsidRPr="00513AEB">
        <w:rPr>
          <w:rFonts w:ascii="Arial" w:hAnsi="Arial" w:cs="Arial"/>
          <w:color w:val="93969B"/>
          <w:sz w:val="23"/>
          <w:szCs w:val="23"/>
          <w:shd w:val="clear" w:color="auto" w:fill="FFFFFF"/>
        </w:rPr>
        <w:t xml:space="preserve"> </w:t>
      </w:r>
    </w:p>
    <w:p w14:paraId="4B5EF7EC" w14:textId="77777777" w:rsidR="004A347D" w:rsidRPr="00513AEB" w:rsidRDefault="004A347D" w:rsidP="004A347D">
      <w:pPr>
        <w:pStyle w:val="a4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cstheme="minorHAnsi"/>
          <w:iCs/>
          <w:szCs w:val="24"/>
        </w:rPr>
      </w:pPr>
      <w:r w:rsidRPr="00513AEB">
        <w:rPr>
          <w:rFonts w:cstheme="minorHAnsi"/>
          <w:iCs/>
          <w:szCs w:val="24"/>
        </w:rPr>
        <w:t xml:space="preserve">Единицы измерения пишутся по возможности кириллицей через пробел, например, 10 </w:t>
      </w:r>
      <w:proofErr w:type="spellStart"/>
      <w:r w:rsidRPr="00513AEB">
        <w:rPr>
          <w:rFonts w:cstheme="minorHAnsi"/>
          <w:iCs/>
          <w:szCs w:val="24"/>
        </w:rPr>
        <w:t>ммоль</w:t>
      </w:r>
      <w:proofErr w:type="spellEnd"/>
      <w:r w:rsidRPr="00513AEB">
        <w:rPr>
          <w:rFonts w:cstheme="minorHAnsi"/>
          <w:iCs/>
          <w:szCs w:val="24"/>
        </w:rPr>
        <w:t xml:space="preserve">/л, 150 </w:t>
      </w:r>
      <w:proofErr w:type="spellStart"/>
      <w:r w:rsidRPr="00513AEB">
        <w:rPr>
          <w:rFonts w:cstheme="minorHAnsi"/>
          <w:iCs/>
          <w:szCs w:val="24"/>
        </w:rPr>
        <w:t>мкМ</w:t>
      </w:r>
      <w:proofErr w:type="spellEnd"/>
      <w:r w:rsidRPr="00513AEB">
        <w:rPr>
          <w:rFonts w:cstheme="minorHAnsi"/>
          <w:iCs/>
          <w:szCs w:val="24"/>
        </w:rPr>
        <w:t>, 2000 г, 20 %. Латинские названия (</w:t>
      </w:r>
      <w:r w:rsidRPr="00513AEB">
        <w:rPr>
          <w:rFonts w:cstheme="minorHAnsi"/>
          <w:i/>
          <w:iCs/>
          <w:szCs w:val="24"/>
        </w:rPr>
        <w:t xml:space="preserve">N. </w:t>
      </w:r>
      <w:proofErr w:type="spellStart"/>
      <w:r w:rsidRPr="00513AEB">
        <w:rPr>
          <w:rFonts w:cstheme="minorHAnsi"/>
          <w:i/>
          <w:iCs/>
          <w:szCs w:val="24"/>
        </w:rPr>
        <w:t>crassa</w:t>
      </w:r>
      <w:proofErr w:type="spellEnd"/>
      <w:r w:rsidRPr="00513AEB">
        <w:rPr>
          <w:rFonts w:cstheme="minorHAnsi"/>
          <w:iCs/>
          <w:szCs w:val="24"/>
        </w:rPr>
        <w:t xml:space="preserve">), а также </w:t>
      </w:r>
      <w:proofErr w:type="spellStart"/>
      <w:r w:rsidRPr="00513AEB">
        <w:rPr>
          <w:rFonts w:cstheme="minorHAnsi"/>
          <w:i/>
          <w:iCs/>
          <w:szCs w:val="24"/>
        </w:rPr>
        <w:t>de</w:t>
      </w:r>
      <w:proofErr w:type="spellEnd"/>
      <w:r w:rsidRPr="00513AEB">
        <w:rPr>
          <w:rFonts w:cstheme="minorHAnsi"/>
          <w:i/>
          <w:iCs/>
          <w:szCs w:val="24"/>
        </w:rPr>
        <w:t xml:space="preserve"> </w:t>
      </w:r>
      <w:proofErr w:type="spellStart"/>
      <w:r w:rsidRPr="00513AEB">
        <w:rPr>
          <w:rFonts w:cstheme="minorHAnsi"/>
          <w:i/>
          <w:iCs/>
          <w:szCs w:val="24"/>
        </w:rPr>
        <w:t>novo</w:t>
      </w:r>
      <w:proofErr w:type="spellEnd"/>
      <w:r w:rsidRPr="00513AEB">
        <w:rPr>
          <w:rFonts w:cstheme="minorHAnsi"/>
          <w:i/>
          <w:iCs/>
          <w:szCs w:val="24"/>
        </w:rPr>
        <w:t xml:space="preserve">, </w:t>
      </w:r>
      <w:proofErr w:type="spellStart"/>
      <w:r w:rsidRPr="00513AEB">
        <w:rPr>
          <w:rFonts w:cstheme="minorHAnsi"/>
          <w:i/>
          <w:iCs/>
          <w:szCs w:val="24"/>
        </w:rPr>
        <w:t>in</w:t>
      </w:r>
      <w:proofErr w:type="spellEnd"/>
      <w:r w:rsidRPr="00513AEB">
        <w:rPr>
          <w:rFonts w:cstheme="minorHAnsi"/>
          <w:i/>
          <w:iCs/>
          <w:szCs w:val="24"/>
        </w:rPr>
        <w:t xml:space="preserve"> </w:t>
      </w:r>
      <w:proofErr w:type="spellStart"/>
      <w:r w:rsidRPr="00513AEB">
        <w:rPr>
          <w:rFonts w:cstheme="minorHAnsi"/>
          <w:i/>
          <w:iCs/>
          <w:szCs w:val="24"/>
        </w:rPr>
        <w:t>vivo</w:t>
      </w:r>
      <w:proofErr w:type="spellEnd"/>
      <w:r w:rsidRPr="00513AEB">
        <w:rPr>
          <w:rFonts w:cstheme="minorHAnsi"/>
          <w:iCs/>
          <w:szCs w:val="24"/>
        </w:rPr>
        <w:t xml:space="preserve"> и т.д. пишутся курсивом. Рекомендуется использовать «кавычки», но не “кавычки”.</w:t>
      </w:r>
    </w:p>
    <w:p w14:paraId="1559FE91" w14:textId="77777777" w:rsidR="004A347D" w:rsidRPr="00513AEB" w:rsidRDefault="004A347D" w:rsidP="004A347D">
      <w:pPr>
        <w:pStyle w:val="a4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cstheme="minorHAnsi"/>
          <w:iCs/>
          <w:szCs w:val="24"/>
        </w:rPr>
      </w:pPr>
      <w:r w:rsidRPr="00513AEB">
        <w:rPr>
          <w:rFonts w:cstheme="minorHAnsi"/>
          <w:iCs/>
          <w:szCs w:val="24"/>
        </w:rPr>
        <w:t>Лекарственные препараты приводятся по международному непатентованному названию, указание торговых наименований допустимо в разделе Материал и методы в кавычках с прописной буквы (пример: «Препарат А»)</w:t>
      </w:r>
    </w:p>
    <w:p w14:paraId="4839B7CC" w14:textId="77777777" w:rsidR="004A347D" w:rsidRPr="00513AEB" w:rsidRDefault="004A347D" w:rsidP="004A347D">
      <w:pPr>
        <w:pStyle w:val="a4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cstheme="minorHAnsi"/>
          <w:iCs/>
          <w:szCs w:val="24"/>
        </w:rPr>
      </w:pPr>
      <w:r w:rsidRPr="00513AEB">
        <w:rPr>
          <w:rFonts w:cstheme="minorHAnsi"/>
          <w:iCs/>
          <w:szCs w:val="24"/>
        </w:rPr>
        <w:t xml:space="preserve">В тексте работы ссылки на литературу (при их наличии) приводятся в квадратных скобках арабскими цифрами [1], [1, 2, 3-8]. Ссылки на литературу должны быть оформлены в соответствии с правилами составления </w:t>
      </w:r>
      <w:proofErr w:type="spellStart"/>
      <w:r w:rsidRPr="00513AEB">
        <w:rPr>
          <w:rFonts w:cstheme="minorHAnsi"/>
          <w:iCs/>
          <w:szCs w:val="24"/>
        </w:rPr>
        <w:t>затекстовых</w:t>
      </w:r>
      <w:proofErr w:type="spellEnd"/>
      <w:r w:rsidRPr="00513AEB">
        <w:rPr>
          <w:rFonts w:cstheme="minorHAnsi"/>
          <w:iCs/>
          <w:szCs w:val="24"/>
        </w:rPr>
        <w:t xml:space="preserve"> ссылок по </w:t>
      </w:r>
      <w:proofErr w:type="spellStart"/>
      <w:r w:rsidRPr="00513AEB">
        <w:rPr>
          <w:rFonts w:cstheme="minorHAnsi"/>
          <w:b/>
          <w:iCs/>
          <w:szCs w:val="24"/>
        </w:rPr>
        <w:t>Vancouver</w:t>
      </w:r>
      <w:proofErr w:type="spellEnd"/>
      <w:r w:rsidRPr="00513AEB">
        <w:rPr>
          <w:rFonts w:cstheme="minorHAnsi"/>
          <w:b/>
          <w:iCs/>
          <w:szCs w:val="24"/>
        </w:rPr>
        <w:t xml:space="preserve"> </w:t>
      </w:r>
      <w:proofErr w:type="spellStart"/>
      <w:r w:rsidRPr="00513AEB">
        <w:rPr>
          <w:rFonts w:cstheme="minorHAnsi"/>
          <w:b/>
          <w:iCs/>
          <w:szCs w:val="24"/>
        </w:rPr>
        <w:t>style</w:t>
      </w:r>
      <w:proofErr w:type="spellEnd"/>
      <w:r w:rsidRPr="00513AEB">
        <w:rPr>
          <w:rFonts w:cstheme="minorHAnsi"/>
          <w:iCs/>
          <w:szCs w:val="24"/>
        </w:rPr>
        <w:t xml:space="preserve"> в порядке цитирования в тексте работы.</w:t>
      </w:r>
    </w:p>
    <w:p w14:paraId="694CF0E9" w14:textId="79CA604C" w:rsidR="004A347D" w:rsidRPr="00513AEB" w:rsidRDefault="004A347D" w:rsidP="004A347D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iCs/>
          <w:szCs w:val="24"/>
        </w:rPr>
      </w:pPr>
      <w:r w:rsidRPr="00513AEB">
        <w:rPr>
          <w:rFonts w:cstheme="minorHAnsi"/>
          <w:iCs/>
          <w:szCs w:val="24"/>
        </w:rPr>
        <w:t xml:space="preserve">В соответствии с этим форматом: при цитировании журнальной статьи указываются фамилии и инициалы авторов (если их больше шести, указываются первые шесть авторов и др.; если авторов всего семь, указываются все семь), полное название статьи, полное название русскоязычного журнала; сокращенное название иностранного журнала согласно принятому его сокращенному наименованию, год, том, номер, страницы (первая и последняя); идентификатор DOI при его наличии. </w:t>
      </w:r>
      <w:r w:rsidR="003F70D4">
        <w:rPr>
          <w:rFonts w:cstheme="minorHAnsi"/>
          <w:iCs/>
          <w:szCs w:val="24"/>
        </w:rPr>
        <w:t>При наличии более 4-х авторов возможно указать после первых 4-х «и др.»</w:t>
      </w:r>
      <w:r w:rsidR="00AF55B6">
        <w:rPr>
          <w:rFonts w:cstheme="minorHAnsi"/>
          <w:iCs/>
          <w:szCs w:val="24"/>
        </w:rPr>
        <w:t xml:space="preserve"> </w:t>
      </w:r>
      <w:r w:rsidR="00AF55B6" w:rsidRPr="00FC44F1">
        <w:rPr>
          <w:rFonts w:cstheme="minorHAnsi"/>
          <w:iCs/>
          <w:szCs w:val="24"/>
        </w:rPr>
        <w:t xml:space="preserve">(, </w:t>
      </w:r>
      <w:proofErr w:type="spellStart"/>
      <w:r w:rsidR="00AF55B6">
        <w:rPr>
          <w:rFonts w:cstheme="minorHAnsi"/>
          <w:iCs/>
          <w:szCs w:val="24"/>
          <w:lang w:val="en-US"/>
        </w:rPr>
        <w:t>etc</w:t>
      </w:r>
      <w:proofErr w:type="spellEnd"/>
      <w:r w:rsidR="00AF55B6" w:rsidRPr="00FC44F1">
        <w:rPr>
          <w:rFonts w:cstheme="minorHAnsi"/>
          <w:iCs/>
          <w:szCs w:val="24"/>
        </w:rPr>
        <w:t>.)</w:t>
      </w:r>
      <w:r w:rsidR="003F70D4">
        <w:rPr>
          <w:rFonts w:cstheme="minorHAnsi"/>
          <w:iCs/>
          <w:szCs w:val="24"/>
        </w:rPr>
        <w:t xml:space="preserve">. </w:t>
      </w:r>
      <w:r w:rsidRPr="00513AEB">
        <w:rPr>
          <w:rFonts w:cstheme="minorHAnsi"/>
          <w:iCs/>
          <w:szCs w:val="24"/>
        </w:rPr>
        <w:t xml:space="preserve">Если цитируемый источник не </w:t>
      </w:r>
      <w:r w:rsidRPr="00513AEB">
        <w:rPr>
          <w:rFonts w:cstheme="minorHAnsi"/>
          <w:iCs/>
          <w:szCs w:val="24"/>
        </w:rPr>
        <w:lastRenderedPageBreak/>
        <w:t>имеет DOI, но размещен в сети Интернет, нужно включать в описание URL его местонахождения. Указанная ссылка должна верифицироваться. При цитировании книжного издания (книги, монографии, материалов конференций и др.) – фамилии и инициалы авторов или редакторов с указанием в скобках (ред.), полное название книги, место, издательство и год издания, страницы. Не допускаются ссылки на авторефераты диссертационных работ, инструкции к лекарственным препаратам.</w:t>
      </w:r>
    </w:p>
    <w:p w14:paraId="47C318C0" w14:textId="77777777" w:rsidR="004A347D" w:rsidRPr="00513AEB" w:rsidRDefault="004A347D" w:rsidP="004A347D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iCs/>
          <w:szCs w:val="24"/>
        </w:rPr>
      </w:pPr>
      <w:r w:rsidRPr="00513AEB">
        <w:rPr>
          <w:rFonts w:cstheme="minorHAnsi"/>
          <w:iCs/>
          <w:szCs w:val="24"/>
        </w:rPr>
        <w:t>Ссылки должны быть на статьи из российских и зарубежных периодических изданий с обязательным указанием идентификатора DOI или адреса официальной страницы издания в интернет пространстве с возможностью доступа к полному тексту источника или его метаданным. В случае ссылки на источник, не имеющий автора, такой источник оформляется в виде соответствующей сноски в тексте. Необходимо по возможности отказываться от цитирования учебников, учебных пособий, справочников, словарей, сборников статей, диссертаций, тезисов конференций и других малотиражных изданий.</w:t>
      </w:r>
    </w:p>
    <w:p w14:paraId="22994C21" w14:textId="77777777" w:rsidR="004A347D" w:rsidRPr="00513AEB" w:rsidRDefault="004A347D" w:rsidP="004A347D">
      <w:pPr>
        <w:pStyle w:val="a4"/>
        <w:spacing w:after="0" w:line="240" w:lineRule="auto"/>
        <w:ind w:left="1440"/>
        <w:jc w:val="both"/>
        <w:rPr>
          <w:rFonts w:cstheme="minorHAnsi"/>
          <w:b/>
          <w:bCs/>
          <w:iCs/>
          <w:szCs w:val="24"/>
        </w:rPr>
      </w:pPr>
    </w:p>
    <w:p w14:paraId="6E0A4150" w14:textId="77777777" w:rsidR="004A347D" w:rsidRPr="00513AEB" w:rsidRDefault="004A347D" w:rsidP="004A34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AEB">
        <w:rPr>
          <w:rFonts w:ascii="Times New Roman" w:hAnsi="Times New Roman" w:cs="Times New Roman"/>
          <w:b/>
          <w:sz w:val="24"/>
          <w:szCs w:val="24"/>
        </w:rPr>
        <w:t>Пример оформления публикация</w:t>
      </w:r>
    </w:p>
    <w:p w14:paraId="1A78842A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426"/>
        <w:rPr>
          <w:rFonts w:cstheme="minorHAnsi"/>
          <w:b/>
          <w:color w:val="000000"/>
          <w:sz w:val="24"/>
        </w:rPr>
      </w:pPr>
    </w:p>
    <w:p w14:paraId="1C72FA87" w14:textId="77777777" w:rsidR="004A347D" w:rsidRPr="003F70D4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426"/>
        <w:rPr>
          <w:rFonts w:cstheme="minorHAnsi"/>
          <w:bCs/>
          <w:color w:val="000000"/>
          <w:sz w:val="24"/>
          <w:szCs w:val="28"/>
        </w:rPr>
      </w:pPr>
      <w:r w:rsidRPr="003F70D4">
        <w:rPr>
          <w:rFonts w:cstheme="minorHAnsi"/>
          <w:color w:val="000000"/>
          <w:sz w:val="24"/>
        </w:rPr>
        <w:t>УДК 61.855-27</w:t>
      </w:r>
    </w:p>
    <w:p w14:paraId="0201DA86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jc w:val="center"/>
        <w:rPr>
          <w:rFonts w:cstheme="minorHAnsi"/>
          <w:sz w:val="20"/>
        </w:rPr>
      </w:pPr>
      <w:r w:rsidRPr="00513AEB">
        <w:rPr>
          <w:rFonts w:cstheme="minorHAnsi"/>
          <w:b/>
          <w:color w:val="000000"/>
          <w:sz w:val="24"/>
        </w:rPr>
        <w:t>МНОГОЛЕТНИЙ ЭПИДЕМИОЛОГИЧЕСКИЙ АНАЛИЗ ЗАБОЛЕВАЕМОСТИ КОКЛЮШЕМ</w:t>
      </w:r>
    </w:p>
    <w:p w14:paraId="1C28F31D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jc w:val="center"/>
        <w:rPr>
          <w:rFonts w:cstheme="minorHAnsi"/>
          <w:sz w:val="20"/>
          <w:szCs w:val="20"/>
        </w:rPr>
      </w:pPr>
      <w:r w:rsidRPr="00513AEB">
        <w:rPr>
          <w:rFonts w:cstheme="minorHAnsi"/>
          <w:b/>
          <w:color w:val="000000"/>
          <w:sz w:val="20"/>
          <w:szCs w:val="20"/>
          <w:u w:val="single"/>
        </w:rPr>
        <w:t>И.Л. Иванов</w:t>
      </w:r>
      <w:proofErr w:type="gramStart"/>
      <w:r w:rsidRPr="00513AEB">
        <w:rPr>
          <w:rFonts w:cstheme="minorHAnsi"/>
          <w:b/>
          <w:color w:val="000000"/>
          <w:sz w:val="20"/>
          <w:szCs w:val="20"/>
          <w:u w:val="single"/>
          <w:vertAlign w:val="superscript"/>
        </w:rPr>
        <w:t>1</w:t>
      </w:r>
      <w:r w:rsidRPr="00513AEB">
        <w:rPr>
          <w:rFonts w:cstheme="minorHAnsi"/>
          <w:b/>
          <w:color w:val="000000"/>
          <w:sz w:val="20"/>
          <w:szCs w:val="20"/>
          <w:u w:val="single"/>
        </w:rPr>
        <w:t xml:space="preserve">, </w:t>
      </w:r>
      <w:r w:rsidRPr="00513AEB">
        <w:rPr>
          <w:rFonts w:cstheme="minorHAnsi"/>
          <w:b/>
          <w:color w:val="000000"/>
          <w:sz w:val="20"/>
          <w:szCs w:val="20"/>
        </w:rPr>
        <w:t> И.В.</w:t>
      </w:r>
      <w:proofErr w:type="gramEnd"/>
      <w:r w:rsidRPr="00513AEB">
        <w:rPr>
          <w:rFonts w:cstheme="minorHAnsi"/>
          <w:b/>
          <w:color w:val="000000"/>
          <w:sz w:val="20"/>
          <w:szCs w:val="20"/>
        </w:rPr>
        <w:t xml:space="preserve"> Петров</w:t>
      </w:r>
      <w:r w:rsidRPr="00513AEB">
        <w:rPr>
          <w:rFonts w:cstheme="minorHAnsi"/>
          <w:b/>
          <w:color w:val="000000"/>
          <w:sz w:val="20"/>
          <w:szCs w:val="20"/>
          <w:vertAlign w:val="superscript"/>
        </w:rPr>
        <w:t>2</w:t>
      </w:r>
    </w:p>
    <w:p w14:paraId="6A036E5C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rPr>
          <w:rFonts w:cstheme="minorHAnsi"/>
          <w:color w:val="000000"/>
          <w:sz w:val="20"/>
          <w:szCs w:val="20"/>
        </w:rPr>
      </w:pPr>
      <w:r w:rsidRPr="00513AEB">
        <w:rPr>
          <w:rFonts w:cstheme="minorHAnsi"/>
          <w:color w:val="000000"/>
          <w:sz w:val="20"/>
          <w:szCs w:val="20"/>
        </w:rPr>
        <w:t>1 – Марийский государственный университет, Россия, г. Йошкар-Ола, пл. Ленина, 1, 424000</w:t>
      </w:r>
    </w:p>
    <w:p w14:paraId="20ADB390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rPr>
          <w:rFonts w:cstheme="minorHAnsi"/>
          <w:sz w:val="20"/>
          <w:szCs w:val="20"/>
        </w:rPr>
      </w:pPr>
      <w:r w:rsidRPr="00513AEB">
        <w:rPr>
          <w:rFonts w:cstheme="minorHAnsi"/>
          <w:sz w:val="20"/>
          <w:szCs w:val="20"/>
        </w:rPr>
        <w:t>2 – Красноярский университет …..</w:t>
      </w:r>
    </w:p>
    <w:p w14:paraId="42CE639E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jc w:val="center"/>
        <w:rPr>
          <w:rFonts w:cstheme="minorHAnsi"/>
          <w:sz w:val="20"/>
          <w:szCs w:val="20"/>
        </w:rPr>
      </w:pPr>
      <w:r w:rsidRPr="00513AEB">
        <w:rPr>
          <w:rFonts w:cstheme="minorHAnsi"/>
          <w:i/>
          <w:color w:val="000000"/>
          <w:sz w:val="20"/>
          <w:szCs w:val="20"/>
        </w:rPr>
        <w:t>E-</w:t>
      </w:r>
      <w:proofErr w:type="spellStart"/>
      <w:r w:rsidRPr="00513AEB">
        <w:rPr>
          <w:rFonts w:cstheme="minorHAnsi"/>
          <w:i/>
          <w:color w:val="000000"/>
          <w:sz w:val="20"/>
          <w:szCs w:val="20"/>
        </w:rPr>
        <w:t>mail</w:t>
      </w:r>
      <w:proofErr w:type="spellEnd"/>
      <w:r w:rsidRPr="00513AEB">
        <w:rPr>
          <w:rFonts w:cstheme="minorHAnsi"/>
          <w:i/>
          <w:color w:val="000000"/>
          <w:sz w:val="20"/>
          <w:szCs w:val="20"/>
        </w:rPr>
        <w:t xml:space="preserve">: </w:t>
      </w:r>
      <w:r w:rsidRPr="00513AEB">
        <w:rPr>
          <w:rFonts w:cstheme="minorHAnsi"/>
          <w:sz w:val="20"/>
          <w:szCs w:val="20"/>
        </w:rPr>
        <w:t>.................</w:t>
      </w:r>
    </w:p>
    <w:p w14:paraId="02D0891B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jc w:val="both"/>
        <w:rPr>
          <w:rFonts w:cstheme="minorHAnsi"/>
          <w:b/>
          <w:color w:val="000000"/>
          <w:sz w:val="24"/>
        </w:rPr>
      </w:pPr>
    </w:p>
    <w:p w14:paraId="15288915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jc w:val="both"/>
        <w:rPr>
          <w:rFonts w:cstheme="minorHAnsi"/>
          <w:sz w:val="20"/>
        </w:rPr>
      </w:pPr>
      <w:r w:rsidRPr="00513AEB">
        <w:rPr>
          <w:rFonts w:cstheme="minorHAnsi"/>
          <w:b/>
          <w:color w:val="000000"/>
          <w:sz w:val="24"/>
        </w:rPr>
        <w:t xml:space="preserve">Аннотация. </w:t>
      </w:r>
      <w:r w:rsidRPr="00513AEB">
        <w:rPr>
          <w:rFonts w:cstheme="minorHAnsi"/>
          <w:color w:val="000000"/>
          <w:sz w:val="24"/>
        </w:rPr>
        <w:t>В настоящей работе представлены результаты ……….......</w:t>
      </w:r>
    </w:p>
    <w:p w14:paraId="4F1FADEB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jc w:val="both"/>
        <w:rPr>
          <w:rFonts w:cstheme="minorHAnsi"/>
          <w:sz w:val="20"/>
        </w:rPr>
      </w:pPr>
      <w:r w:rsidRPr="00513AEB">
        <w:rPr>
          <w:rFonts w:cstheme="minorHAnsi"/>
          <w:b/>
          <w:color w:val="000000"/>
          <w:sz w:val="24"/>
        </w:rPr>
        <w:t>Ключевые слова:</w:t>
      </w:r>
      <w:r w:rsidRPr="00513AEB">
        <w:rPr>
          <w:rFonts w:cstheme="minorHAnsi"/>
          <w:color w:val="000000"/>
          <w:sz w:val="24"/>
        </w:rPr>
        <w:t xml:space="preserve"> дети, заболеваемость, инфекционные болезни</w:t>
      </w:r>
    </w:p>
    <w:p w14:paraId="0D5FDF33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jc w:val="center"/>
        <w:rPr>
          <w:rFonts w:cstheme="minorHAnsi"/>
          <w:sz w:val="20"/>
        </w:rPr>
      </w:pPr>
    </w:p>
    <w:p w14:paraId="32025E4D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jc w:val="center"/>
        <w:rPr>
          <w:rFonts w:cstheme="minorHAnsi"/>
          <w:b/>
          <w:color w:val="000000"/>
          <w:sz w:val="24"/>
          <w:lang w:val="en-US"/>
        </w:rPr>
      </w:pPr>
      <w:r w:rsidRPr="00513AEB">
        <w:rPr>
          <w:rFonts w:cstheme="minorHAnsi"/>
          <w:b/>
          <w:color w:val="000000"/>
          <w:sz w:val="24"/>
          <w:lang w:val="en-US"/>
        </w:rPr>
        <w:t>LONG-TERM EPIDEMIOLOGIC ANALYSIS OF PERTUSSIS MORBIDITY RATE</w:t>
      </w:r>
    </w:p>
    <w:p w14:paraId="1FE88159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jc w:val="center"/>
        <w:rPr>
          <w:rFonts w:cstheme="minorHAnsi"/>
          <w:b/>
          <w:color w:val="000000"/>
          <w:sz w:val="24"/>
          <w:lang w:val="en-US"/>
        </w:rPr>
      </w:pPr>
      <w:r w:rsidRPr="00513AEB">
        <w:rPr>
          <w:rFonts w:cstheme="minorHAnsi"/>
          <w:b/>
          <w:color w:val="000000"/>
          <w:sz w:val="20"/>
          <w:lang w:val="en-US"/>
        </w:rPr>
        <w:t>I.L. Ivanov</w:t>
      </w:r>
      <w:r w:rsidRPr="00513AEB">
        <w:rPr>
          <w:rFonts w:cstheme="minorHAnsi"/>
          <w:b/>
          <w:color w:val="000000"/>
          <w:sz w:val="20"/>
          <w:vertAlign w:val="superscript"/>
          <w:lang w:val="en-US"/>
        </w:rPr>
        <w:t>1</w:t>
      </w:r>
      <w:r w:rsidRPr="00513AEB">
        <w:rPr>
          <w:rFonts w:cstheme="minorHAnsi"/>
          <w:b/>
          <w:color w:val="000000"/>
          <w:sz w:val="20"/>
          <w:lang w:val="en-US"/>
        </w:rPr>
        <w:t>, I.V. Petrov</w:t>
      </w:r>
      <w:r w:rsidRPr="00513AEB">
        <w:rPr>
          <w:rFonts w:cstheme="minorHAnsi"/>
          <w:b/>
          <w:color w:val="000000"/>
          <w:sz w:val="20"/>
          <w:vertAlign w:val="superscript"/>
          <w:lang w:val="en-US"/>
        </w:rPr>
        <w:t>2</w:t>
      </w:r>
    </w:p>
    <w:p w14:paraId="35B6F0D9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rPr>
          <w:rFonts w:cstheme="minorHAnsi"/>
          <w:color w:val="000000"/>
          <w:sz w:val="20"/>
          <w:lang w:val="en-US"/>
        </w:rPr>
      </w:pPr>
      <w:r w:rsidRPr="00513AEB">
        <w:rPr>
          <w:rFonts w:cstheme="minorHAnsi"/>
          <w:color w:val="000000"/>
          <w:sz w:val="20"/>
          <w:lang w:val="en-US"/>
        </w:rPr>
        <w:t xml:space="preserve">1 - Mari State University, </w:t>
      </w:r>
      <w:proofErr w:type="spellStart"/>
      <w:r w:rsidRPr="00513AEB">
        <w:rPr>
          <w:rFonts w:cstheme="minorHAnsi"/>
          <w:color w:val="000000"/>
          <w:sz w:val="20"/>
          <w:lang w:val="en-US"/>
        </w:rPr>
        <w:t>Lenina</w:t>
      </w:r>
      <w:proofErr w:type="spellEnd"/>
      <w:r w:rsidRPr="00513AEB">
        <w:rPr>
          <w:rFonts w:cstheme="minorHAnsi"/>
          <w:color w:val="000000"/>
          <w:sz w:val="20"/>
          <w:lang w:val="en-US"/>
        </w:rPr>
        <w:t xml:space="preserve"> Sq., 1, Yoshkar-Ola, 424000, Russia</w:t>
      </w:r>
    </w:p>
    <w:p w14:paraId="4642938B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rPr>
          <w:rFonts w:cstheme="minorHAnsi"/>
          <w:color w:val="000000"/>
          <w:sz w:val="20"/>
          <w:lang w:val="en-US"/>
        </w:rPr>
      </w:pPr>
      <w:r w:rsidRPr="00513AEB">
        <w:rPr>
          <w:rFonts w:cstheme="minorHAnsi"/>
          <w:color w:val="000000"/>
          <w:sz w:val="20"/>
          <w:lang w:val="en-US"/>
        </w:rPr>
        <w:t xml:space="preserve">2 - Krasnoyarsk University </w:t>
      </w:r>
      <w:proofErr w:type="gramStart"/>
      <w:r w:rsidRPr="00513AEB">
        <w:rPr>
          <w:rFonts w:cstheme="minorHAnsi"/>
          <w:color w:val="000000"/>
          <w:sz w:val="20"/>
          <w:lang w:val="en-US"/>
        </w:rPr>
        <w:t>.....</w:t>
      </w:r>
      <w:proofErr w:type="gramEnd"/>
    </w:p>
    <w:p w14:paraId="032305C1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jc w:val="center"/>
        <w:rPr>
          <w:rFonts w:cstheme="minorHAnsi"/>
          <w:sz w:val="20"/>
          <w:szCs w:val="20"/>
          <w:lang w:val="en-US"/>
        </w:rPr>
      </w:pPr>
      <w:r w:rsidRPr="00513AEB">
        <w:rPr>
          <w:rFonts w:cstheme="minorHAnsi"/>
          <w:i/>
          <w:color w:val="000000"/>
          <w:sz w:val="20"/>
          <w:szCs w:val="20"/>
          <w:lang w:val="en-US"/>
        </w:rPr>
        <w:t xml:space="preserve">E-mail: </w:t>
      </w:r>
      <w:r w:rsidRPr="00513AEB">
        <w:rPr>
          <w:rFonts w:cstheme="minorHAnsi"/>
          <w:sz w:val="20"/>
          <w:szCs w:val="20"/>
          <w:lang w:val="en-US"/>
        </w:rPr>
        <w:t>..............</w:t>
      </w:r>
    </w:p>
    <w:p w14:paraId="71A070D0" w14:textId="77777777" w:rsidR="004A347D" w:rsidRPr="00513AEB" w:rsidRDefault="004A347D" w:rsidP="004A34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right="-1"/>
        <w:jc w:val="both"/>
        <w:rPr>
          <w:rFonts w:cstheme="minorHAnsi"/>
          <w:b/>
          <w:color w:val="000000"/>
          <w:sz w:val="24"/>
          <w:lang w:val="en-US"/>
        </w:rPr>
      </w:pPr>
    </w:p>
    <w:p w14:paraId="3314C225" w14:textId="77777777" w:rsidR="004A347D" w:rsidRPr="00513AEB" w:rsidRDefault="004A347D" w:rsidP="004A347D">
      <w:pPr>
        <w:spacing w:after="0" w:line="240" w:lineRule="auto"/>
        <w:rPr>
          <w:rFonts w:cstheme="minorHAnsi"/>
          <w:color w:val="000000"/>
          <w:sz w:val="24"/>
          <w:lang w:val="en-US"/>
        </w:rPr>
      </w:pPr>
      <w:r w:rsidRPr="00513AEB">
        <w:rPr>
          <w:rFonts w:cstheme="minorHAnsi"/>
          <w:b/>
          <w:color w:val="000000"/>
          <w:sz w:val="24"/>
          <w:lang w:val="en-US"/>
        </w:rPr>
        <w:t xml:space="preserve">Annotation. </w:t>
      </w:r>
      <w:r w:rsidRPr="00513AEB">
        <w:rPr>
          <w:rFonts w:cstheme="minorHAnsi"/>
          <w:color w:val="000000"/>
          <w:sz w:val="24"/>
          <w:lang w:val="en-US"/>
        </w:rPr>
        <w:t>This paper presents the results of ................</w:t>
      </w:r>
    </w:p>
    <w:p w14:paraId="3E68C31C" w14:textId="77777777" w:rsidR="004A347D" w:rsidRPr="00513AEB" w:rsidRDefault="004A347D" w:rsidP="004A347D">
      <w:pPr>
        <w:spacing w:after="0" w:line="240" w:lineRule="auto"/>
        <w:rPr>
          <w:rFonts w:cstheme="minorHAnsi"/>
          <w:bCs/>
          <w:iCs/>
          <w:sz w:val="20"/>
          <w:szCs w:val="24"/>
          <w:lang w:val="en-US"/>
        </w:rPr>
      </w:pPr>
      <w:r w:rsidRPr="00513AEB">
        <w:rPr>
          <w:rFonts w:cstheme="minorHAnsi"/>
          <w:b/>
          <w:color w:val="000000"/>
          <w:sz w:val="24"/>
          <w:lang w:val="en-US"/>
        </w:rPr>
        <w:t xml:space="preserve">Key words: </w:t>
      </w:r>
      <w:r w:rsidRPr="00513AEB">
        <w:rPr>
          <w:rFonts w:cstheme="minorHAnsi"/>
          <w:color w:val="000000"/>
          <w:sz w:val="24"/>
          <w:lang w:val="en-US"/>
        </w:rPr>
        <w:t>children, morbidity, infectious diseases</w:t>
      </w:r>
    </w:p>
    <w:p w14:paraId="5411CF74" w14:textId="1A7B24A0" w:rsidR="004A347D" w:rsidRPr="00513AEB" w:rsidRDefault="004A347D" w:rsidP="004A347D">
      <w:pPr>
        <w:pStyle w:val="a4"/>
        <w:spacing w:after="0" w:line="240" w:lineRule="auto"/>
        <w:ind w:left="1440"/>
        <w:jc w:val="both"/>
        <w:rPr>
          <w:rFonts w:cstheme="minorHAnsi"/>
          <w:b/>
          <w:bCs/>
          <w:iCs/>
          <w:szCs w:val="24"/>
          <w:lang w:val="en-US"/>
        </w:rPr>
      </w:pPr>
    </w:p>
    <w:p w14:paraId="2BCF1CA4" w14:textId="08279E32" w:rsidR="009D7EAB" w:rsidRPr="00513AEB" w:rsidRDefault="009D7EAB" w:rsidP="009D7EAB">
      <w:pPr>
        <w:spacing w:after="0" w:line="240" w:lineRule="auto"/>
        <w:ind w:firstLine="709"/>
        <w:jc w:val="both"/>
        <w:rPr>
          <w:rFonts w:eastAsia="Times New Roman" w:cstheme="minorHAnsi"/>
          <w:iCs/>
          <w:sz w:val="24"/>
          <w:szCs w:val="24"/>
          <w:lang w:eastAsia="ru-RU"/>
        </w:rPr>
      </w:pPr>
      <w:r w:rsidRPr="00513AEB">
        <w:rPr>
          <w:rFonts w:eastAsia="Times New Roman" w:cstheme="minorHAnsi"/>
          <w:b/>
          <w:iCs/>
          <w:sz w:val="24"/>
          <w:szCs w:val="24"/>
          <w:lang w:eastAsia="ru-RU"/>
        </w:rPr>
        <w:t>Актуальность</w:t>
      </w:r>
      <w:r w:rsidRPr="00513AEB">
        <w:rPr>
          <w:rFonts w:eastAsia="Times New Roman" w:cstheme="minorHAnsi"/>
          <w:iCs/>
          <w:sz w:val="24"/>
          <w:szCs w:val="24"/>
          <w:lang w:eastAsia="ru-RU"/>
        </w:rPr>
        <w:t>. Текст, текст,…</w:t>
      </w:r>
    </w:p>
    <w:p w14:paraId="257503CB" w14:textId="57080EEF" w:rsidR="009D7EAB" w:rsidRPr="00513AEB" w:rsidRDefault="009D7EAB" w:rsidP="009D7EAB">
      <w:pPr>
        <w:spacing w:after="0" w:line="240" w:lineRule="auto"/>
        <w:ind w:firstLine="709"/>
        <w:jc w:val="both"/>
        <w:rPr>
          <w:rFonts w:eastAsia="Times New Roman" w:cstheme="minorHAnsi"/>
          <w:iCs/>
          <w:sz w:val="24"/>
          <w:szCs w:val="24"/>
          <w:lang w:eastAsia="ru-RU"/>
        </w:rPr>
      </w:pPr>
      <w:r w:rsidRPr="00513AEB">
        <w:rPr>
          <w:rFonts w:eastAsia="Times New Roman" w:cstheme="minorHAnsi"/>
          <w:b/>
          <w:iCs/>
          <w:sz w:val="24"/>
          <w:szCs w:val="24"/>
          <w:lang w:eastAsia="ru-RU"/>
        </w:rPr>
        <w:t>Цель</w:t>
      </w:r>
      <w:r w:rsidRPr="00513AEB">
        <w:rPr>
          <w:rFonts w:eastAsia="Times New Roman" w:cstheme="minorHAnsi"/>
          <w:iCs/>
          <w:sz w:val="24"/>
          <w:szCs w:val="24"/>
          <w:lang w:eastAsia="ru-RU"/>
        </w:rPr>
        <w:t xml:space="preserve">. Текст, текст, текст, текст, текст, текст, текст, текст, текст, текст, текст, текст, текст, </w:t>
      </w:r>
    </w:p>
    <w:p w14:paraId="7D7B73AB" w14:textId="0E41F2DA" w:rsidR="009D7EAB" w:rsidRPr="00513AEB" w:rsidRDefault="009D7EAB" w:rsidP="009D7EAB">
      <w:pPr>
        <w:spacing w:after="0" w:line="240" w:lineRule="auto"/>
        <w:ind w:firstLine="709"/>
        <w:jc w:val="both"/>
        <w:rPr>
          <w:rFonts w:eastAsia="Times New Roman" w:cstheme="minorHAnsi"/>
          <w:iCs/>
          <w:sz w:val="24"/>
          <w:szCs w:val="24"/>
          <w:lang w:eastAsia="ru-RU"/>
        </w:rPr>
      </w:pPr>
      <w:r w:rsidRPr="00513AEB">
        <w:rPr>
          <w:rFonts w:eastAsia="Times New Roman" w:cstheme="minorHAnsi"/>
          <w:b/>
          <w:iCs/>
          <w:sz w:val="24"/>
          <w:szCs w:val="24"/>
          <w:lang w:eastAsia="ru-RU"/>
        </w:rPr>
        <w:t>Материалы и методы</w:t>
      </w:r>
      <w:r w:rsidRPr="00513AEB">
        <w:rPr>
          <w:rFonts w:eastAsia="Times New Roman" w:cstheme="minorHAnsi"/>
          <w:iCs/>
          <w:sz w:val="24"/>
          <w:szCs w:val="24"/>
          <w:lang w:eastAsia="ru-RU"/>
        </w:rPr>
        <w:t xml:space="preserve">. текст, текст, текст, текст, текст, </w:t>
      </w:r>
      <w:r w:rsidR="003F70D4">
        <w:rPr>
          <w:rFonts w:eastAsia="Times New Roman" w:cstheme="minorHAnsi"/>
          <w:iCs/>
          <w:sz w:val="24"/>
          <w:szCs w:val="24"/>
          <w:lang w:eastAsia="ru-RU"/>
        </w:rPr>
        <w:t>«Препарат А»</w:t>
      </w:r>
      <w:r w:rsidRPr="00513AEB">
        <w:rPr>
          <w:rFonts w:eastAsia="Times New Roman" w:cstheme="minorHAnsi"/>
          <w:iCs/>
          <w:sz w:val="24"/>
          <w:szCs w:val="24"/>
          <w:lang w:eastAsia="ru-RU"/>
        </w:rPr>
        <w:t>, текст, текст, текст, текст, текст, текст, текст, текст, текст, текст, текст, текст, текст, текст, текст, текст, текст, текст, текст, текст, текст, текст, текст [1].</w:t>
      </w:r>
    </w:p>
    <w:p w14:paraId="0411671B" w14:textId="01E97136" w:rsidR="009D7EAB" w:rsidRPr="00513AEB" w:rsidRDefault="009D7EAB" w:rsidP="009D7EAB">
      <w:pPr>
        <w:spacing w:after="0" w:line="240" w:lineRule="auto"/>
        <w:ind w:firstLine="709"/>
        <w:jc w:val="both"/>
        <w:rPr>
          <w:rFonts w:eastAsia="Times New Roman" w:cstheme="minorHAnsi"/>
          <w:iCs/>
          <w:sz w:val="24"/>
          <w:szCs w:val="24"/>
          <w:lang w:eastAsia="ru-RU"/>
        </w:rPr>
      </w:pPr>
      <w:r w:rsidRPr="00513AEB">
        <w:rPr>
          <w:rFonts w:eastAsia="Times New Roman" w:cstheme="minorHAnsi"/>
          <w:b/>
          <w:iCs/>
          <w:sz w:val="24"/>
          <w:szCs w:val="24"/>
          <w:lang w:eastAsia="ru-RU"/>
        </w:rPr>
        <w:t>Результаты</w:t>
      </w:r>
      <w:r w:rsidRPr="00513AEB">
        <w:rPr>
          <w:rFonts w:eastAsia="Times New Roman" w:cstheme="minorHAnsi"/>
          <w:iCs/>
          <w:sz w:val="24"/>
          <w:szCs w:val="24"/>
          <w:lang w:eastAsia="ru-RU"/>
        </w:rPr>
        <w:t xml:space="preserve">. Текст, текст, текст, текст, текст, текст, текст, текст, текст, текст, текст [2]. Текст, текст, текст, текст, текст, текст, текст, текст, текст, текст, текст </w:t>
      </w:r>
      <w:proofErr w:type="spellStart"/>
      <w:r w:rsidRPr="00513AEB">
        <w:rPr>
          <w:rFonts w:eastAsia="Times New Roman" w:cstheme="minorHAnsi"/>
          <w:iCs/>
          <w:sz w:val="24"/>
          <w:szCs w:val="24"/>
          <w:lang w:eastAsia="ru-RU"/>
        </w:rPr>
        <w:t>Текст</w:t>
      </w:r>
      <w:proofErr w:type="spellEnd"/>
      <w:r w:rsidRPr="00513AEB">
        <w:rPr>
          <w:rFonts w:eastAsia="Times New Roman" w:cstheme="minorHAnsi"/>
          <w:iCs/>
          <w:sz w:val="24"/>
          <w:szCs w:val="24"/>
          <w:lang w:eastAsia="ru-RU"/>
        </w:rPr>
        <w:t>, текст, текст, текст, текст, текст, текст, текст, текст, текст, текст</w:t>
      </w:r>
    </w:p>
    <w:p w14:paraId="73A8CAE7" w14:textId="49466868" w:rsidR="009D7EAB" w:rsidRPr="00513AEB" w:rsidRDefault="009D7EAB" w:rsidP="009D7EAB">
      <w:pPr>
        <w:spacing w:after="0" w:line="240" w:lineRule="auto"/>
        <w:ind w:firstLine="709"/>
        <w:jc w:val="both"/>
        <w:rPr>
          <w:rFonts w:eastAsia="Times New Roman" w:cstheme="minorHAnsi"/>
          <w:iCs/>
          <w:sz w:val="24"/>
          <w:szCs w:val="24"/>
          <w:lang w:eastAsia="ru-RU"/>
        </w:rPr>
      </w:pPr>
      <w:r w:rsidRPr="00513AEB">
        <w:rPr>
          <w:rFonts w:eastAsia="Times New Roman" w:cstheme="minorHAnsi"/>
          <w:b/>
          <w:iCs/>
          <w:sz w:val="24"/>
          <w:szCs w:val="24"/>
          <w:lang w:eastAsia="ru-RU"/>
        </w:rPr>
        <w:t>Выводы</w:t>
      </w:r>
      <w:r w:rsidRPr="00513AEB">
        <w:rPr>
          <w:rFonts w:eastAsia="Times New Roman" w:cstheme="minorHAnsi"/>
          <w:iCs/>
          <w:sz w:val="24"/>
          <w:szCs w:val="24"/>
          <w:lang w:eastAsia="ru-RU"/>
        </w:rPr>
        <w:t>. Текст, текст, текст, текст, текст, текст, текст, текст, текст, текст, текст</w:t>
      </w:r>
    </w:p>
    <w:p w14:paraId="2AAD18C1" w14:textId="77777777" w:rsidR="009D7EAB" w:rsidRPr="00513AEB" w:rsidRDefault="009D7EAB" w:rsidP="009D7EAB">
      <w:pPr>
        <w:spacing w:after="0" w:line="240" w:lineRule="auto"/>
        <w:ind w:firstLine="709"/>
        <w:jc w:val="both"/>
        <w:rPr>
          <w:rFonts w:eastAsia="Times New Roman" w:cstheme="minorHAnsi"/>
          <w:iCs/>
          <w:sz w:val="24"/>
          <w:szCs w:val="24"/>
          <w:lang w:eastAsia="ru-RU"/>
        </w:rPr>
      </w:pPr>
      <w:r w:rsidRPr="00513AEB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</w:p>
    <w:p w14:paraId="4D9B6274" w14:textId="1C21F1A7" w:rsidR="009D7EAB" w:rsidRPr="00513AEB" w:rsidRDefault="009D7EAB" w:rsidP="009D7EAB">
      <w:pPr>
        <w:spacing w:after="0" w:line="240" w:lineRule="auto"/>
        <w:ind w:firstLine="709"/>
        <w:jc w:val="both"/>
        <w:rPr>
          <w:rFonts w:eastAsia="Times New Roman" w:cstheme="minorHAnsi"/>
          <w:iCs/>
          <w:sz w:val="24"/>
          <w:szCs w:val="24"/>
          <w:lang w:eastAsia="ru-RU"/>
        </w:rPr>
      </w:pPr>
      <w:r w:rsidRPr="00513AEB">
        <w:rPr>
          <w:rFonts w:eastAsia="Times New Roman" w:cstheme="minorHAnsi"/>
          <w:b/>
          <w:iCs/>
          <w:sz w:val="24"/>
          <w:szCs w:val="24"/>
          <w:lang w:eastAsia="ru-RU"/>
        </w:rPr>
        <w:t xml:space="preserve">Список литературы </w:t>
      </w:r>
      <w:r w:rsidRPr="00513AEB">
        <w:rPr>
          <w:rFonts w:eastAsia="Times New Roman" w:cstheme="minorHAnsi"/>
          <w:i/>
          <w:iCs/>
          <w:sz w:val="24"/>
          <w:szCs w:val="24"/>
          <w:lang w:eastAsia="ru-RU"/>
        </w:rPr>
        <w:t>(при наличии)</w:t>
      </w:r>
    </w:p>
    <w:p w14:paraId="5D1CDAC6" w14:textId="68EA2B84" w:rsidR="009D7EAB" w:rsidRPr="00513AEB" w:rsidRDefault="009D7EAB" w:rsidP="009D7EAB">
      <w:pPr>
        <w:spacing w:after="0" w:line="240" w:lineRule="auto"/>
        <w:ind w:firstLine="709"/>
        <w:jc w:val="both"/>
        <w:rPr>
          <w:rFonts w:eastAsia="Times New Roman" w:cstheme="minorHAnsi"/>
          <w:iCs/>
          <w:sz w:val="24"/>
          <w:szCs w:val="24"/>
          <w:lang w:val="en-US" w:eastAsia="ru-RU"/>
        </w:rPr>
      </w:pPr>
      <w:r w:rsidRPr="00513AEB">
        <w:rPr>
          <w:rFonts w:eastAsia="Times New Roman" w:cstheme="minorHAnsi"/>
          <w:iCs/>
          <w:sz w:val="24"/>
          <w:szCs w:val="24"/>
          <w:lang w:eastAsia="ru-RU"/>
        </w:rPr>
        <w:t>1. Фамилия ИО, 2я_Фамилия ИО. Название статьи. </w:t>
      </w:r>
      <w:r w:rsidRPr="00513AEB">
        <w:rPr>
          <w:rFonts w:eastAsia="Times New Roman" w:cstheme="minorHAnsi"/>
          <w:i/>
          <w:sz w:val="24"/>
          <w:szCs w:val="24"/>
          <w:lang w:eastAsia="ru-RU"/>
        </w:rPr>
        <w:t>Название журнала. </w:t>
      </w:r>
      <w:proofErr w:type="spellStart"/>
      <w:proofErr w:type="gramStart"/>
      <w:r w:rsidRPr="00513AEB">
        <w:rPr>
          <w:rFonts w:eastAsia="Times New Roman" w:cstheme="minorHAnsi"/>
          <w:iCs/>
          <w:sz w:val="24"/>
          <w:szCs w:val="24"/>
          <w:lang w:eastAsia="ru-RU"/>
        </w:rPr>
        <w:t>Год;Том</w:t>
      </w:r>
      <w:proofErr w:type="spellEnd"/>
      <w:proofErr w:type="gramEnd"/>
      <w:r w:rsidRPr="00513AEB">
        <w:rPr>
          <w:rFonts w:eastAsia="Times New Roman" w:cstheme="minorHAnsi"/>
          <w:iCs/>
          <w:sz w:val="24"/>
          <w:szCs w:val="24"/>
          <w:lang w:eastAsia="ru-RU"/>
        </w:rPr>
        <w:t>(Номер):</w:t>
      </w:r>
      <w:r w:rsidR="003F70D4">
        <w:rPr>
          <w:rFonts w:eastAsia="Times New Roman" w:cstheme="minorHAnsi"/>
          <w:iCs/>
          <w:sz w:val="24"/>
          <w:szCs w:val="24"/>
          <w:lang w:eastAsia="ru-RU"/>
        </w:rPr>
        <w:t>стр.</w:t>
      </w:r>
      <w:r w:rsidRPr="00513AEB">
        <w:rPr>
          <w:rFonts w:eastAsia="Times New Roman" w:cstheme="minorHAnsi"/>
          <w:iCs/>
          <w:sz w:val="24"/>
          <w:szCs w:val="24"/>
          <w:lang w:eastAsia="ru-RU"/>
        </w:rPr>
        <w:t>–</w:t>
      </w:r>
      <w:proofErr w:type="spellStart"/>
      <w:r w:rsidR="003F70D4">
        <w:rPr>
          <w:rFonts w:eastAsia="Times New Roman" w:cstheme="minorHAnsi"/>
          <w:iCs/>
          <w:sz w:val="24"/>
          <w:szCs w:val="24"/>
          <w:lang w:eastAsia="ru-RU"/>
        </w:rPr>
        <w:t>стр</w:t>
      </w:r>
      <w:proofErr w:type="spellEnd"/>
      <w:r w:rsidR="003F70D4">
        <w:rPr>
          <w:rFonts w:eastAsia="Times New Roman" w:cstheme="minorHAnsi"/>
          <w:iCs/>
          <w:sz w:val="24"/>
          <w:szCs w:val="24"/>
          <w:lang w:eastAsia="ru-RU"/>
        </w:rPr>
        <w:t>'</w:t>
      </w:r>
      <w:r w:rsidRPr="00513AEB">
        <w:rPr>
          <w:rFonts w:eastAsia="Times New Roman" w:cstheme="minorHAnsi"/>
          <w:iCs/>
          <w:sz w:val="24"/>
          <w:szCs w:val="24"/>
          <w:lang w:eastAsia="ru-RU"/>
        </w:rPr>
        <w:t>. </w:t>
      </w:r>
      <w:hyperlink r:id="rId10" w:history="1">
        <w:r w:rsidR="00E67A1B" w:rsidRPr="00513AEB">
          <w:rPr>
            <w:rFonts w:eastAsia="Times New Roman" w:cstheme="minorHAnsi"/>
            <w:iCs/>
            <w:sz w:val="24"/>
            <w:szCs w:val="24"/>
            <w:lang w:val="en-US" w:eastAsia="ru-RU"/>
          </w:rPr>
          <w:t>DOI:</w:t>
        </w:r>
        <w:r w:rsidRPr="00513AEB">
          <w:rPr>
            <w:rFonts w:eastAsia="Times New Roman" w:cstheme="minorHAnsi"/>
            <w:iCs/>
            <w:sz w:val="24"/>
            <w:szCs w:val="24"/>
            <w:lang w:val="en-US" w:eastAsia="ru-RU"/>
          </w:rPr>
          <w:t>10.13655/1.6.1234567</w:t>
        </w:r>
      </w:hyperlink>
      <w:r w:rsidRPr="00513AEB">
        <w:rPr>
          <w:rFonts w:eastAsia="Times New Roman" w:cstheme="minorHAnsi"/>
          <w:iCs/>
          <w:sz w:val="24"/>
          <w:szCs w:val="24"/>
          <w:lang w:val="en-US" w:eastAsia="ru-RU"/>
        </w:rPr>
        <w:t>.</w:t>
      </w:r>
    </w:p>
    <w:p w14:paraId="3701C794" w14:textId="77777777" w:rsidR="009D7EAB" w:rsidRPr="00513AEB" w:rsidRDefault="009D7EAB" w:rsidP="009D7EAB">
      <w:pPr>
        <w:spacing w:after="0" w:line="240" w:lineRule="auto"/>
        <w:ind w:firstLine="709"/>
        <w:jc w:val="both"/>
        <w:rPr>
          <w:rFonts w:eastAsia="Times New Roman" w:cstheme="minorHAnsi"/>
          <w:iCs/>
          <w:sz w:val="24"/>
          <w:szCs w:val="24"/>
          <w:lang w:val="en-US" w:eastAsia="ru-RU"/>
        </w:rPr>
      </w:pPr>
      <w:r w:rsidRPr="00513AEB">
        <w:rPr>
          <w:rFonts w:eastAsia="Times New Roman" w:cstheme="minorHAnsi"/>
          <w:iCs/>
          <w:sz w:val="24"/>
          <w:szCs w:val="24"/>
          <w:lang w:val="en-US" w:eastAsia="ru-RU"/>
        </w:rPr>
        <w:t xml:space="preserve">2. </w:t>
      </w:r>
      <w:proofErr w:type="spellStart"/>
      <w:r w:rsidRPr="00513AEB">
        <w:rPr>
          <w:rFonts w:eastAsia="Times New Roman" w:cstheme="minorHAnsi"/>
          <w:iCs/>
          <w:sz w:val="24"/>
          <w:szCs w:val="24"/>
          <w:lang w:val="en-US" w:eastAsia="ru-RU"/>
        </w:rPr>
        <w:t>Samuni</w:t>
      </w:r>
      <w:proofErr w:type="spellEnd"/>
      <w:r w:rsidRPr="00513AEB">
        <w:rPr>
          <w:rFonts w:eastAsia="Times New Roman" w:cstheme="minorHAnsi"/>
          <w:iCs/>
          <w:sz w:val="24"/>
          <w:szCs w:val="24"/>
          <w:lang w:val="en-US" w:eastAsia="ru-RU"/>
        </w:rPr>
        <w:t xml:space="preserve"> Y, Goldstein S, Dean O, Berk M. The chemistry and biological activities of N-acetylcysteine. </w:t>
      </w:r>
      <w:proofErr w:type="spellStart"/>
      <w:r w:rsidRPr="00513AEB">
        <w:rPr>
          <w:rFonts w:eastAsia="Times New Roman" w:cstheme="minorHAnsi"/>
          <w:i/>
          <w:sz w:val="24"/>
          <w:szCs w:val="24"/>
          <w:lang w:val="en-US" w:eastAsia="ru-RU"/>
        </w:rPr>
        <w:t>Biochimica</w:t>
      </w:r>
      <w:proofErr w:type="spellEnd"/>
      <w:r w:rsidRPr="00513AEB">
        <w:rPr>
          <w:rFonts w:eastAsia="Times New Roman" w:cstheme="minorHAnsi"/>
          <w:i/>
          <w:sz w:val="24"/>
          <w:szCs w:val="24"/>
          <w:lang w:val="en-US" w:eastAsia="ru-RU"/>
        </w:rPr>
        <w:t xml:space="preserve"> et </w:t>
      </w:r>
      <w:proofErr w:type="spellStart"/>
      <w:r w:rsidRPr="00513AEB">
        <w:rPr>
          <w:rFonts w:eastAsia="Times New Roman" w:cstheme="minorHAnsi"/>
          <w:i/>
          <w:sz w:val="24"/>
          <w:szCs w:val="24"/>
          <w:lang w:val="en-US" w:eastAsia="ru-RU"/>
        </w:rPr>
        <w:t>Biophysica</w:t>
      </w:r>
      <w:proofErr w:type="spellEnd"/>
      <w:r w:rsidRPr="00513AEB">
        <w:rPr>
          <w:rFonts w:eastAsia="Times New Roman" w:cstheme="minorHAnsi"/>
          <w:i/>
          <w:sz w:val="24"/>
          <w:szCs w:val="24"/>
          <w:lang w:val="en-US" w:eastAsia="ru-RU"/>
        </w:rPr>
        <w:t xml:space="preserve"> Acta</w:t>
      </w:r>
      <w:r w:rsidRPr="00513AEB">
        <w:rPr>
          <w:rFonts w:eastAsia="Times New Roman" w:cstheme="minorHAnsi"/>
          <w:iCs/>
          <w:sz w:val="24"/>
          <w:szCs w:val="24"/>
          <w:lang w:val="en-US" w:eastAsia="ru-RU"/>
        </w:rPr>
        <w:t xml:space="preserve">. </w:t>
      </w:r>
      <w:proofErr w:type="gramStart"/>
      <w:r w:rsidRPr="00513AEB">
        <w:rPr>
          <w:rFonts w:eastAsia="Times New Roman" w:cstheme="minorHAnsi"/>
          <w:iCs/>
          <w:sz w:val="24"/>
          <w:szCs w:val="24"/>
          <w:lang w:val="en-US" w:eastAsia="ru-RU"/>
        </w:rPr>
        <w:t>2013;1830:4117</w:t>
      </w:r>
      <w:proofErr w:type="gramEnd"/>
      <w:r w:rsidRPr="00513AEB">
        <w:rPr>
          <w:rFonts w:eastAsia="Times New Roman" w:cstheme="minorHAnsi"/>
          <w:iCs/>
          <w:sz w:val="24"/>
          <w:szCs w:val="24"/>
          <w:lang w:val="en-US" w:eastAsia="ru-RU"/>
        </w:rPr>
        <w:t>–4129. Available at: </w:t>
      </w:r>
      <w:hyperlink r:id="rId11" w:history="1">
        <w:r w:rsidRPr="00513AEB">
          <w:rPr>
            <w:rFonts w:eastAsia="Times New Roman" w:cstheme="minorHAnsi"/>
            <w:iCs/>
            <w:sz w:val="24"/>
            <w:szCs w:val="24"/>
            <w:lang w:val="en-US" w:eastAsia="ru-RU"/>
          </w:rPr>
          <w:t>https://www.ncbi.nlm.nih.gov/pubmed/23618697</w:t>
        </w:r>
      </w:hyperlink>
      <w:r w:rsidRPr="00513AEB">
        <w:rPr>
          <w:rFonts w:eastAsia="Times New Roman" w:cstheme="minorHAnsi"/>
          <w:iCs/>
          <w:sz w:val="24"/>
          <w:szCs w:val="24"/>
          <w:lang w:val="en-US" w:eastAsia="ru-RU"/>
        </w:rPr>
        <w:t>.</w:t>
      </w:r>
    </w:p>
    <w:p w14:paraId="0138DCCE" w14:textId="77777777" w:rsidR="009D7EAB" w:rsidRPr="00513AEB" w:rsidRDefault="009D7EAB" w:rsidP="004A347D">
      <w:pPr>
        <w:pStyle w:val="a4"/>
        <w:spacing w:after="0" w:line="240" w:lineRule="auto"/>
        <w:ind w:left="1440"/>
        <w:jc w:val="both"/>
        <w:rPr>
          <w:rFonts w:cstheme="minorHAnsi"/>
          <w:b/>
          <w:bCs/>
          <w:iCs/>
          <w:szCs w:val="24"/>
          <w:lang w:val="en-US"/>
        </w:rPr>
      </w:pPr>
    </w:p>
    <w:p w14:paraId="4A507D84" w14:textId="77777777" w:rsidR="004A347D" w:rsidRPr="00513AEB" w:rsidRDefault="004A347D" w:rsidP="004A347D">
      <w:pPr>
        <w:pStyle w:val="a4"/>
        <w:spacing w:after="0" w:line="240" w:lineRule="auto"/>
        <w:ind w:left="1440"/>
        <w:jc w:val="both"/>
        <w:rPr>
          <w:rFonts w:cstheme="minorHAnsi"/>
          <w:b/>
          <w:bCs/>
          <w:iCs/>
          <w:szCs w:val="24"/>
          <w:lang w:val="en-US"/>
        </w:rPr>
      </w:pPr>
    </w:p>
    <w:p w14:paraId="0CEC0BC5" w14:textId="77777777" w:rsidR="004A347D" w:rsidRPr="00513AEB" w:rsidRDefault="004A347D" w:rsidP="004A347D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3AEB">
        <w:rPr>
          <w:rFonts w:ascii="Times New Roman" w:hAnsi="Times New Roman" w:cs="Times New Roman"/>
          <w:b/>
          <w:bCs/>
          <w:iCs/>
          <w:sz w:val="24"/>
          <w:szCs w:val="24"/>
        </w:rPr>
        <w:t>Пример оформления библиографических ссылок</w:t>
      </w:r>
    </w:p>
    <w:p w14:paraId="568C3DBC" w14:textId="77777777" w:rsidR="004A347D" w:rsidRPr="00513AEB" w:rsidRDefault="004A347D" w:rsidP="004A347D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b/>
          <w:iCs/>
          <w:szCs w:val="24"/>
        </w:rPr>
      </w:pPr>
      <w:r w:rsidRPr="00513AEB">
        <w:rPr>
          <w:rFonts w:cstheme="minorHAnsi"/>
          <w:b/>
          <w:iCs/>
          <w:szCs w:val="24"/>
        </w:rPr>
        <w:t>Ссылки на статью из журнала на русском языке</w:t>
      </w:r>
    </w:p>
    <w:p w14:paraId="5D2945D6" w14:textId="239FF2DB" w:rsidR="004A347D" w:rsidRPr="00513AEB" w:rsidRDefault="004A347D" w:rsidP="00513AEB">
      <w:pPr>
        <w:pStyle w:val="a4"/>
        <w:numPr>
          <w:ilvl w:val="1"/>
          <w:numId w:val="7"/>
        </w:numPr>
        <w:spacing w:after="0" w:line="240" w:lineRule="auto"/>
        <w:contextualSpacing w:val="0"/>
        <w:jc w:val="both"/>
        <w:rPr>
          <w:rFonts w:cstheme="minorHAnsi"/>
          <w:i/>
          <w:iCs/>
          <w:sz w:val="20"/>
          <w:szCs w:val="24"/>
        </w:rPr>
      </w:pPr>
      <w:r w:rsidRPr="00513AEB">
        <w:rPr>
          <w:rFonts w:cstheme="minorHAnsi"/>
          <w:i/>
          <w:iCs/>
          <w:sz w:val="20"/>
          <w:szCs w:val="24"/>
        </w:rPr>
        <w:t>1Фамилия ИО, 2Фамилия ИО. Название статьи. Название журнала. </w:t>
      </w:r>
      <w:proofErr w:type="gramStart"/>
      <w:r w:rsidRPr="00513AEB">
        <w:rPr>
          <w:rFonts w:cstheme="minorHAnsi"/>
          <w:i/>
          <w:iCs/>
          <w:sz w:val="20"/>
          <w:szCs w:val="24"/>
        </w:rPr>
        <w:t>Год;Том</w:t>
      </w:r>
      <w:proofErr w:type="gramEnd"/>
      <w:r w:rsidRPr="00513AEB">
        <w:rPr>
          <w:rFonts w:cstheme="minorHAnsi"/>
          <w:i/>
          <w:iCs/>
          <w:sz w:val="20"/>
          <w:szCs w:val="24"/>
        </w:rPr>
        <w:t>(Номер):00–00. </w:t>
      </w:r>
      <w:hyperlink r:id="rId12" w:history="1">
        <w:r w:rsidR="003F70D4">
          <w:rPr>
            <w:rFonts w:cstheme="minorHAnsi"/>
            <w:i/>
            <w:iCs/>
            <w:sz w:val="20"/>
            <w:szCs w:val="24"/>
            <w:lang w:val="en-US"/>
          </w:rPr>
          <w:t>DOI:</w:t>
        </w:r>
        <w:r w:rsidRPr="00513AEB">
          <w:rPr>
            <w:rFonts w:cstheme="minorHAnsi"/>
            <w:i/>
            <w:iCs/>
            <w:sz w:val="20"/>
            <w:szCs w:val="24"/>
          </w:rPr>
          <w:t>10.13655/1.6.1234567</w:t>
        </w:r>
      </w:hyperlink>
      <w:r w:rsidRPr="00513AEB">
        <w:rPr>
          <w:rFonts w:cstheme="minorHAnsi"/>
          <w:i/>
          <w:iCs/>
          <w:sz w:val="20"/>
          <w:szCs w:val="24"/>
        </w:rPr>
        <w:t>.</w:t>
      </w:r>
    </w:p>
    <w:p w14:paraId="13691C34" w14:textId="683B5B36" w:rsidR="004A347D" w:rsidRPr="00513AEB" w:rsidRDefault="004A347D" w:rsidP="00513AEB">
      <w:pPr>
        <w:pStyle w:val="a4"/>
        <w:numPr>
          <w:ilvl w:val="1"/>
          <w:numId w:val="7"/>
        </w:numPr>
        <w:spacing w:after="0" w:line="240" w:lineRule="auto"/>
        <w:contextualSpacing w:val="0"/>
        <w:jc w:val="both"/>
        <w:rPr>
          <w:rFonts w:cstheme="minorHAnsi"/>
          <w:i/>
          <w:iCs/>
          <w:sz w:val="20"/>
          <w:szCs w:val="24"/>
        </w:rPr>
      </w:pPr>
      <w:r w:rsidRPr="00513AEB">
        <w:rPr>
          <w:rFonts w:cstheme="minorHAnsi"/>
          <w:i/>
          <w:iCs/>
          <w:sz w:val="20"/>
          <w:szCs w:val="24"/>
        </w:rPr>
        <w:lastRenderedPageBreak/>
        <w:t xml:space="preserve">Симонова ОИ. Простые ответы на сложные вопросы о </w:t>
      </w:r>
      <w:proofErr w:type="spellStart"/>
      <w:r w:rsidRPr="00513AEB">
        <w:rPr>
          <w:rFonts w:cstheme="minorHAnsi"/>
          <w:i/>
          <w:iCs/>
          <w:sz w:val="20"/>
          <w:szCs w:val="24"/>
        </w:rPr>
        <w:t>муколитиках</w:t>
      </w:r>
      <w:proofErr w:type="spellEnd"/>
      <w:r w:rsidRPr="00513AEB">
        <w:rPr>
          <w:rFonts w:cstheme="minorHAnsi"/>
          <w:i/>
          <w:iCs/>
          <w:sz w:val="20"/>
          <w:szCs w:val="24"/>
        </w:rPr>
        <w:t xml:space="preserve"> для детей. Вопросы современной педиатрии. 2015;14(4):509–513. </w:t>
      </w:r>
      <w:hyperlink r:id="rId13" w:history="1">
        <w:r w:rsidR="003F70D4" w:rsidRPr="003F70D4">
          <w:t xml:space="preserve"> </w:t>
        </w:r>
        <w:r w:rsidR="003F70D4" w:rsidRPr="003F70D4">
          <w:rPr>
            <w:rFonts w:cstheme="minorHAnsi"/>
            <w:i/>
            <w:iCs/>
            <w:sz w:val="20"/>
            <w:szCs w:val="24"/>
          </w:rPr>
          <w:t>DOI:</w:t>
        </w:r>
        <w:r w:rsidRPr="00513AEB">
          <w:rPr>
            <w:rFonts w:cstheme="minorHAnsi"/>
            <w:i/>
            <w:iCs/>
            <w:sz w:val="20"/>
            <w:szCs w:val="24"/>
          </w:rPr>
          <w:t>10.15690/vsp.v14.i4.1391</w:t>
        </w:r>
      </w:hyperlink>
      <w:r w:rsidRPr="00513AEB">
        <w:rPr>
          <w:rFonts w:cstheme="minorHAnsi"/>
          <w:i/>
          <w:iCs/>
          <w:sz w:val="20"/>
          <w:szCs w:val="24"/>
        </w:rPr>
        <w:t>.</w:t>
      </w:r>
    </w:p>
    <w:p w14:paraId="426BBB3A" w14:textId="2EDC8512" w:rsidR="004A347D" w:rsidRPr="00513AEB" w:rsidRDefault="004A347D" w:rsidP="00513AEB">
      <w:pPr>
        <w:pStyle w:val="a4"/>
        <w:numPr>
          <w:ilvl w:val="1"/>
          <w:numId w:val="7"/>
        </w:numPr>
        <w:spacing w:after="0" w:line="240" w:lineRule="auto"/>
        <w:contextualSpacing w:val="0"/>
        <w:jc w:val="both"/>
        <w:rPr>
          <w:rFonts w:cstheme="minorHAnsi"/>
          <w:i/>
          <w:iCs/>
          <w:sz w:val="20"/>
          <w:szCs w:val="24"/>
        </w:rPr>
      </w:pPr>
      <w:r w:rsidRPr="00513AEB">
        <w:rPr>
          <w:rFonts w:cstheme="minorHAnsi"/>
          <w:i/>
          <w:iCs/>
          <w:sz w:val="20"/>
          <w:szCs w:val="24"/>
        </w:rPr>
        <w:t xml:space="preserve">Демидова ТЮ, </w:t>
      </w:r>
      <w:proofErr w:type="spellStart"/>
      <w:r w:rsidRPr="00513AEB">
        <w:rPr>
          <w:rFonts w:cstheme="minorHAnsi"/>
          <w:i/>
          <w:iCs/>
          <w:sz w:val="20"/>
          <w:szCs w:val="24"/>
        </w:rPr>
        <w:t>Драницына</w:t>
      </w:r>
      <w:proofErr w:type="spellEnd"/>
      <w:r w:rsidRPr="00513AEB">
        <w:rPr>
          <w:rFonts w:cstheme="minorHAnsi"/>
          <w:i/>
          <w:iCs/>
          <w:sz w:val="20"/>
          <w:szCs w:val="24"/>
        </w:rPr>
        <w:t xml:space="preserve"> МА, Ниязов РР, Васильев АН, </w:t>
      </w:r>
      <w:proofErr w:type="spellStart"/>
      <w:r w:rsidRPr="00513AEB">
        <w:rPr>
          <w:rFonts w:cstheme="minorHAnsi"/>
          <w:i/>
          <w:iCs/>
          <w:sz w:val="20"/>
          <w:szCs w:val="24"/>
        </w:rPr>
        <w:t>Гавришина</w:t>
      </w:r>
      <w:proofErr w:type="spellEnd"/>
      <w:r w:rsidRPr="00513AEB">
        <w:rPr>
          <w:rFonts w:cstheme="minorHAnsi"/>
          <w:i/>
          <w:iCs/>
          <w:sz w:val="20"/>
          <w:szCs w:val="24"/>
        </w:rPr>
        <w:t xml:space="preserve"> ЕВ. Подходы к замене препаратов инсулинов, имеющих разную молекулярную структуру. Медицинский совет. 2023;17(9):11–20. </w:t>
      </w:r>
      <w:hyperlink r:id="rId14" w:history="1">
        <w:r w:rsidR="003F70D4" w:rsidRPr="003F70D4">
          <w:t xml:space="preserve"> </w:t>
        </w:r>
        <w:r w:rsidR="003F70D4" w:rsidRPr="003F70D4">
          <w:rPr>
            <w:rFonts w:cstheme="minorHAnsi"/>
            <w:i/>
            <w:iCs/>
            <w:sz w:val="20"/>
            <w:szCs w:val="24"/>
          </w:rPr>
          <w:t>DOI:</w:t>
        </w:r>
        <w:r w:rsidRPr="00513AEB">
          <w:rPr>
            <w:rFonts w:cstheme="minorHAnsi"/>
            <w:i/>
            <w:iCs/>
            <w:sz w:val="20"/>
            <w:szCs w:val="24"/>
          </w:rPr>
          <w:t>10.21518/ms2023-001</w:t>
        </w:r>
      </w:hyperlink>
      <w:r w:rsidRPr="00513AEB">
        <w:rPr>
          <w:rFonts w:cstheme="minorHAnsi"/>
          <w:i/>
          <w:iCs/>
          <w:sz w:val="20"/>
          <w:szCs w:val="24"/>
        </w:rPr>
        <w:t>.</w:t>
      </w:r>
    </w:p>
    <w:p w14:paraId="39FA6CB9" w14:textId="77777777" w:rsidR="004A347D" w:rsidRPr="00513AEB" w:rsidRDefault="004A347D" w:rsidP="00513AEB">
      <w:pPr>
        <w:pStyle w:val="a4"/>
        <w:numPr>
          <w:ilvl w:val="1"/>
          <w:numId w:val="7"/>
        </w:numPr>
        <w:spacing w:after="0" w:line="240" w:lineRule="auto"/>
        <w:contextualSpacing w:val="0"/>
        <w:jc w:val="both"/>
        <w:rPr>
          <w:rFonts w:cstheme="minorHAnsi"/>
          <w:i/>
          <w:iCs/>
          <w:sz w:val="20"/>
          <w:szCs w:val="24"/>
        </w:rPr>
      </w:pPr>
      <w:r w:rsidRPr="00513AEB">
        <w:rPr>
          <w:rFonts w:cstheme="minorHAnsi"/>
          <w:i/>
          <w:iCs/>
          <w:sz w:val="20"/>
          <w:szCs w:val="24"/>
        </w:rPr>
        <w:t xml:space="preserve">Локшина ЭЭ, Зайцева СВ, Зайцева ОВ. Новые возможности </w:t>
      </w:r>
      <w:proofErr w:type="spellStart"/>
      <w:r w:rsidRPr="00513AEB">
        <w:rPr>
          <w:rFonts w:cstheme="minorHAnsi"/>
          <w:i/>
          <w:iCs/>
          <w:sz w:val="20"/>
          <w:szCs w:val="24"/>
        </w:rPr>
        <w:t>муколитической</w:t>
      </w:r>
      <w:proofErr w:type="spellEnd"/>
      <w:r w:rsidRPr="00513AEB">
        <w:rPr>
          <w:rFonts w:cstheme="minorHAnsi"/>
          <w:i/>
          <w:iCs/>
          <w:sz w:val="20"/>
          <w:szCs w:val="24"/>
        </w:rPr>
        <w:t xml:space="preserve"> терапии у детей с острыми респираторными заболеваниями. Вопросы практической педиатрии. 2011;6(1):67–72. Режим доступа: </w:t>
      </w:r>
      <w:hyperlink r:id="rId15" w:history="1">
        <w:r w:rsidRPr="00513AEB">
          <w:rPr>
            <w:rFonts w:cstheme="minorHAnsi"/>
            <w:i/>
            <w:iCs/>
            <w:sz w:val="20"/>
            <w:szCs w:val="24"/>
          </w:rPr>
          <w:t>https://www.elibrary.ru/item.asp?id=16734977</w:t>
        </w:r>
      </w:hyperlink>
      <w:r w:rsidRPr="00513AEB">
        <w:rPr>
          <w:rFonts w:cstheme="minorHAnsi"/>
          <w:i/>
          <w:iCs/>
          <w:sz w:val="20"/>
          <w:szCs w:val="24"/>
        </w:rPr>
        <w:t>.</w:t>
      </w:r>
    </w:p>
    <w:p w14:paraId="5729C814" w14:textId="77777777" w:rsidR="004A347D" w:rsidRPr="00513AEB" w:rsidRDefault="004A347D" w:rsidP="004A347D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b/>
          <w:iCs/>
          <w:szCs w:val="24"/>
        </w:rPr>
      </w:pPr>
      <w:r w:rsidRPr="00513AEB">
        <w:rPr>
          <w:rFonts w:cstheme="minorHAnsi"/>
          <w:b/>
          <w:iCs/>
          <w:szCs w:val="24"/>
        </w:rPr>
        <w:t>Ссылки на статью из журнала на иностранном языке</w:t>
      </w:r>
    </w:p>
    <w:p w14:paraId="78ED7D0E" w14:textId="77777777" w:rsidR="004A347D" w:rsidRPr="00513AEB" w:rsidRDefault="004A347D" w:rsidP="00513AEB">
      <w:pPr>
        <w:pStyle w:val="a4"/>
        <w:numPr>
          <w:ilvl w:val="1"/>
          <w:numId w:val="7"/>
        </w:numPr>
        <w:spacing w:after="0" w:line="240" w:lineRule="auto"/>
        <w:contextualSpacing w:val="0"/>
        <w:jc w:val="both"/>
        <w:rPr>
          <w:rFonts w:cstheme="minorHAnsi"/>
          <w:i/>
          <w:iCs/>
          <w:sz w:val="20"/>
          <w:szCs w:val="24"/>
          <w:lang w:val="en-US"/>
        </w:rPr>
      </w:pPr>
      <w:proofErr w:type="spellStart"/>
      <w:r w:rsidRPr="00513AEB">
        <w:rPr>
          <w:rFonts w:cstheme="minorHAnsi"/>
          <w:i/>
          <w:iCs/>
          <w:sz w:val="20"/>
          <w:szCs w:val="24"/>
          <w:lang w:val="en-US"/>
        </w:rPr>
        <w:t>Samuni</w:t>
      </w:r>
      <w:proofErr w:type="spellEnd"/>
      <w:r w:rsidRPr="00513AEB">
        <w:rPr>
          <w:rFonts w:cstheme="minorHAnsi"/>
          <w:i/>
          <w:iCs/>
          <w:sz w:val="20"/>
          <w:szCs w:val="24"/>
          <w:lang w:val="en-US"/>
        </w:rPr>
        <w:t xml:space="preserve"> Y, Goldstein S, Dean O, Berk M. The chemistry and biological activities of N-acetylcysteine. </w:t>
      </w:r>
      <w:proofErr w:type="spellStart"/>
      <w:r w:rsidRPr="00513AEB">
        <w:rPr>
          <w:rFonts w:cstheme="minorHAnsi"/>
          <w:i/>
          <w:iCs/>
          <w:sz w:val="20"/>
          <w:szCs w:val="24"/>
          <w:lang w:val="en-US"/>
        </w:rPr>
        <w:t>Biochimica</w:t>
      </w:r>
      <w:proofErr w:type="spellEnd"/>
      <w:r w:rsidRPr="00513AEB">
        <w:rPr>
          <w:rFonts w:cstheme="minorHAnsi"/>
          <w:i/>
          <w:iCs/>
          <w:sz w:val="20"/>
          <w:szCs w:val="24"/>
          <w:lang w:val="en-US"/>
        </w:rPr>
        <w:t xml:space="preserve"> et </w:t>
      </w:r>
      <w:proofErr w:type="spellStart"/>
      <w:r w:rsidRPr="00513AEB">
        <w:rPr>
          <w:rFonts w:cstheme="minorHAnsi"/>
          <w:i/>
          <w:iCs/>
          <w:sz w:val="20"/>
          <w:szCs w:val="24"/>
          <w:lang w:val="en-US"/>
        </w:rPr>
        <w:t>Biophysica</w:t>
      </w:r>
      <w:proofErr w:type="spellEnd"/>
      <w:r w:rsidRPr="00513AEB">
        <w:rPr>
          <w:rFonts w:cstheme="minorHAnsi"/>
          <w:i/>
          <w:iCs/>
          <w:sz w:val="20"/>
          <w:szCs w:val="24"/>
          <w:lang w:val="en-US"/>
        </w:rPr>
        <w:t xml:space="preserve"> Acta. </w:t>
      </w:r>
      <w:proofErr w:type="gramStart"/>
      <w:r w:rsidRPr="00513AEB">
        <w:rPr>
          <w:rFonts w:cstheme="minorHAnsi"/>
          <w:i/>
          <w:iCs/>
          <w:sz w:val="20"/>
          <w:szCs w:val="24"/>
          <w:lang w:val="en-US"/>
        </w:rPr>
        <w:t>2013;1830:4117</w:t>
      </w:r>
      <w:proofErr w:type="gramEnd"/>
      <w:r w:rsidRPr="00513AEB">
        <w:rPr>
          <w:rFonts w:cstheme="minorHAnsi"/>
          <w:i/>
          <w:iCs/>
          <w:sz w:val="20"/>
          <w:szCs w:val="24"/>
          <w:lang w:val="en-US"/>
        </w:rPr>
        <w:t>–4129. Available at: </w:t>
      </w:r>
      <w:hyperlink r:id="rId16" w:history="1">
        <w:r w:rsidRPr="00513AEB">
          <w:rPr>
            <w:rFonts w:cstheme="minorHAnsi"/>
            <w:i/>
            <w:iCs/>
            <w:sz w:val="20"/>
            <w:szCs w:val="24"/>
            <w:lang w:val="en-US"/>
          </w:rPr>
          <w:t>https://www.ncbi.nlm.nih.gov/pubmed/23618697</w:t>
        </w:r>
      </w:hyperlink>
      <w:r w:rsidRPr="00513AEB">
        <w:rPr>
          <w:rFonts w:cstheme="minorHAnsi"/>
          <w:i/>
          <w:iCs/>
          <w:sz w:val="20"/>
          <w:szCs w:val="24"/>
          <w:lang w:val="en-US"/>
        </w:rPr>
        <w:t>.</w:t>
      </w:r>
    </w:p>
    <w:p w14:paraId="49E38177" w14:textId="12B13E9E" w:rsidR="004A347D" w:rsidRPr="00513AEB" w:rsidRDefault="004A347D" w:rsidP="00513AEB">
      <w:pPr>
        <w:pStyle w:val="a4"/>
        <w:numPr>
          <w:ilvl w:val="1"/>
          <w:numId w:val="7"/>
        </w:numPr>
        <w:spacing w:after="0" w:line="240" w:lineRule="auto"/>
        <w:contextualSpacing w:val="0"/>
        <w:jc w:val="both"/>
        <w:rPr>
          <w:rFonts w:cstheme="minorHAnsi"/>
          <w:i/>
          <w:iCs/>
          <w:sz w:val="20"/>
          <w:szCs w:val="24"/>
          <w:lang w:val="en-US"/>
        </w:rPr>
      </w:pPr>
      <w:r w:rsidRPr="00513AEB">
        <w:rPr>
          <w:rFonts w:cstheme="minorHAnsi"/>
          <w:i/>
          <w:iCs/>
          <w:sz w:val="20"/>
          <w:szCs w:val="24"/>
          <w:lang w:val="en-US"/>
        </w:rPr>
        <w:t xml:space="preserve">Chalumeau M, </w:t>
      </w:r>
      <w:proofErr w:type="spellStart"/>
      <w:r w:rsidRPr="00513AEB">
        <w:rPr>
          <w:rFonts w:cstheme="minorHAnsi"/>
          <w:i/>
          <w:iCs/>
          <w:sz w:val="20"/>
          <w:szCs w:val="24"/>
          <w:lang w:val="en-US"/>
        </w:rPr>
        <w:t>Duijvestijn</w:t>
      </w:r>
      <w:proofErr w:type="spellEnd"/>
      <w:r w:rsidRPr="00513AEB">
        <w:rPr>
          <w:rFonts w:cstheme="minorHAnsi"/>
          <w:i/>
          <w:iCs/>
          <w:sz w:val="20"/>
          <w:szCs w:val="24"/>
          <w:lang w:val="en-US"/>
        </w:rPr>
        <w:t xml:space="preserve"> YCM. Acetylcysteine and </w:t>
      </w:r>
      <w:proofErr w:type="spellStart"/>
      <w:r w:rsidRPr="00513AEB">
        <w:rPr>
          <w:rFonts w:cstheme="minorHAnsi"/>
          <w:i/>
          <w:iCs/>
          <w:sz w:val="20"/>
          <w:szCs w:val="24"/>
          <w:lang w:val="en-US"/>
        </w:rPr>
        <w:t>carbocysteine</w:t>
      </w:r>
      <w:proofErr w:type="spellEnd"/>
      <w:r w:rsidRPr="00513AEB">
        <w:rPr>
          <w:rFonts w:cstheme="minorHAnsi"/>
          <w:i/>
          <w:iCs/>
          <w:sz w:val="20"/>
          <w:szCs w:val="24"/>
          <w:lang w:val="en-US"/>
        </w:rPr>
        <w:t xml:space="preserve"> for acute upper and lower respiratory tract infections in </w:t>
      </w:r>
      <w:proofErr w:type="spellStart"/>
      <w:r w:rsidRPr="00513AEB">
        <w:rPr>
          <w:rFonts w:cstheme="minorHAnsi"/>
          <w:i/>
          <w:iCs/>
          <w:sz w:val="20"/>
          <w:szCs w:val="24"/>
          <w:lang w:val="en-US"/>
        </w:rPr>
        <w:t>paediatric</w:t>
      </w:r>
      <w:proofErr w:type="spellEnd"/>
      <w:r w:rsidRPr="00513AEB">
        <w:rPr>
          <w:rFonts w:cstheme="minorHAnsi"/>
          <w:i/>
          <w:iCs/>
          <w:sz w:val="20"/>
          <w:szCs w:val="24"/>
          <w:lang w:val="en-US"/>
        </w:rPr>
        <w:t xml:space="preserve"> patients without chronic </w:t>
      </w:r>
      <w:proofErr w:type="spellStart"/>
      <w:r w:rsidRPr="00513AEB">
        <w:rPr>
          <w:rFonts w:cstheme="minorHAnsi"/>
          <w:i/>
          <w:iCs/>
          <w:sz w:val="20"/>
          <w:szCs w:val="24"/>
          <w:lang w:val="en-US"/>
        </w:rPr>
        <w:t>broncho</w:t>
      </w:r>
      <w:proofErr w:type="spellEnd"/>
      <w:r w:rsidRPr="00513AEB">
        <w:rPr>
          <w:rFonts w:cstheme="minorHAnsi"/>
          <w:i/>
          <w:iCs/>
          <w:sz w:val="20"/>
          <w:szCs w:val="24"/>
          <w:lang w:val="en-US"/>
        </w:rPr>
        <w:t>-pulmonary disease. </w:t>
      </w:r>
      <w:proofErr w:type="spellStart"/>
      <w:r w:rsidRPr="00513AEB">
        <w:rPr>
          <w:rFonts w:cstheme="minorHAnsi"/>
          <w:i/>
          <w:iCs/>
          <w:sz w:val="20"/>
          <w:szCs w:val="24"/>
          <w:lang w:val="en-US"/>
        </w:rPr>
        <w:t>Cochr</w:t>
      </w:r>
      <w:proofErr w:type="spellEnd"/>
      <w:r w:rsidRPr="00513AEB">
        <w:rPr>
          <w:rFonts w:cstheme="minorHAnsi"/>
          <w:i/>
          <w:iCs/>
          <w:sz w:val="20"/>
          <w:szCs w:val="24"/>
          <w:lang w:val="en-US"/>
        </w:rPr>
        <w:t xml:space="preserve"> Database Syst Rev. 2013;(5):CD003124. </w:t>
      </w:r>
      <w:hyperlink r:id="rId17" w:history="1">
        <w:r w:rsidR="003F70D4" w:rsidRPr="003F70D4">
          <w:t xml:space="preserve"> </w:t>
        </w:r>
        <w:r w:rsidR="003F70D4" w:rsidRPr="003F70D4">
          <w:rPr>
            <w:rFonts w:cstheme="minorHAnsi"/>
            <w:i/>
            <w:iCs/>
            <w:sz w:val="20"/>
            <w:szCs w:val="24"/>
            <w:lang w:val="en-US"/>
          </w:rPr>
          <w:t>DOI:</w:t>
        </w:r>
        <w:r w:rsidRPr="00513AEB">
          <w:rPr>
            <w:rFonts w:cstheme="minorHAnsi"/>
            <w:i/>
            <w:iCs/>
            <w:sz w:val="20"/>
            <w:szCs w:val="24"/>
            <w:lang w:val="en-US"/>
          </w:rPr>
          <w:t>10.1002/14651858.CD003124.pub4.</w:t>
        </w:r>
      </w:hyperlink>
    </w:p>
    <w:p w14:paraId="37EA83FA" w14:textId="77777777" w:rsidR="004A347D" w:rsidRPr="00513AEB" w:rsidRDefault="004A347D" w:rsidP="00513AEB">
      <w:pPr>
        <w:pStyle w:val="a4"/>
        <w:numPr>
          <w:ilvl w:val="1"/>
          <w:numId w:val="7"/>
        </w:numPr>
        <w:spacing w:after="0" w:line="240" w:lineRule="auto"/>
        <w:contextualSpacing w:val="0"/>
        <w:jc w:val="both"/>
        <w:rPr>
          <w:rFonts w:cstheme="minorHAnsi"/>
          <w:i/>
          <w:iCs/>
          <w:sz w:val="20"/>
          <w:szCs w:val="24"/>
          <w:lang w:val="en-US"/>
        </w:rPr>
      </w:pPr>
      <w:r w:rsidRPr="00513AEB">
        <w:rPr>
          <w:rFonts w:cstheme="minorHAnsi"/>
          <w:i/>
          <w:iCs/>
          <w:sz w:val="20"/>
          <w:szCs w:val="24"/>
          <w:lang w:val="en-US"/>
        </w:rPr>
        <w:t xml:space="preserve">Halpern SD, </w:t>
      </w:r>
      <w:proofErr w:type="spellStart"/>
      <w:r w:rsidRPr="00513AEB">
        <w:rPr>
          <w:rFonts w:cstheme="minorHAnsi"/>
          <w:i/>
          <w:iCs/>
          <w:sz w:val="20"/>
          <w:szCs w:val="24"/>
          <w:lang w:val="en-US"/>
        </w:rPr>
        <w:t>Ubel</w:t>
      </w:r>
      <w:proofErr w:type="spellEnd"/>
      <w:r w:rsidRPr="00513AEB">
        <w:rPr>
          <w:rFonts w:cstheme="minorHAnsi"/>
          <w:i/>
          <w:iCs/>
          <w:sz w:val="20"/>
          <w:szCs w:val="24"/>
          <w:lang w:val="en-US"/>
        </w:rPr>
        <w:t xml:space="preserve"> PA, Caplan AL. Solid-organ transplantation in HIV-infected patients. N </w:t>
      </w:r>
      <w:proofErr w:type="spellStart"/>
      <w:r w:rsidRPr="00513AEB">
        <w:rPr>
          <w:rFonts w:cstheme="minorHAnsi"/>
          <w:i/>
          <w:iCs/>
          <w:sz w:val="20"/>
          <w:szCs w:val="24"/>
          <w:lang w:val="en-US"/>
        </w:rPr>
        <w:t>Engl</w:t>
      </w:r>
      <w:proofErr w:type="spellEnd"/>
      <w:r w:rsidRPr="00513AEB">
        <w:rPr>
          <w:rFonts w:cstheme="minorHAnsi"/>
          <w:i/>
          <w:iCs/>
          <w:sz w:val="20"/>
          <w:szCs w:val="24"/>
          <w:lang w:val="en-US"/>
        </w:rPr>
        <w:t xml:space="preserve"> J Med. 2002;347(7):284-7.</w:t>
      </w:r>
    </w:p>
    <w:p w14:paraId="3AD5EE2E" w14:textId="77777777" w:rsidR="004A347D" w:rsidRPr="00513AEB" w:rsidRDefault="004A347D" w:rsidP="004A347D">
      <w:pPr>
        <w:pStyle w:val="a4"/>
        <w:spacing w:after="0" w:line="240" w:lineRule="auto"/>
        <w:jc w:val="both"/>
        <w:rPr>
          <w:rFonts w:cstheme="minorHAnsi"/>
          <w:i/>
          <w:iCs/>
          <w:sz w:val="20"/>
          <w:szCs w:val="24"/>
          <w:lang w:val="en-US"/>
        </w:rPr>
      </w:pPr>
    </w:p>
    <w:p w14:paraId="3C1F24D1" w14:textId="77777777" w:rsidR="004A347D" w:rsidRPr="00513AEB" w:rsidRDefault="004A347D" w:rsidP="004A347D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iCs/>
          <w:szCs w:val="24"/>
        </w:rPr>
      </w:pPr>
      <w:r w:rsidRPr="00513AEB">
        <w:rPr>
          <w:rFonts w:cstheme="minorHAnsi"/>
          <w:b/>
          <w:iCs/>
          <w:szCs w:val="24"/>
        </w:rPr>
        <w:t>Названия</w:t>
      </w:r>
      <w:r w:rsidRPr="00513AEB">
        <w:rPr>
          <w:rFonts w:cstheme="minorHAnsi"/>
          <w:iCs/>
          <w:szCs w:val="24"/>
        </w:rPr>
        <w:t> зарубежных журналов приводятся в официальном сокращении. Для поиска правильного сокращенного названия журнала можно использовать </w:t>
      </w:r>
      <w:hyperlink r:id="rId18" w:history="1">
        <w:r w:rsidRPr="00513AEB">
          <w:rPr>
            <w:rFonts w:cstheme="minorHAnsi"/>
            <w:iCs/>
            <w:szCs w:val="24"/>
          </w:rPr>
          <w:t xml:space="preserve">CAS </w:t>
        </w:r>
        <w:proofErr w:type="spellStart"/>
        <w:r w:rsidRPr="00513AEB">
          <w:rPr>
            <w:rFonts w:cstheme="minorHAnsi"/>
            <w:iCs/>
            <w:szCs w:val="24"/>
          </w:rPr>
          <w:t>Source</w:t>
        </w:r>
        <w:proofErr w:type="spellEnd"/>
        <w:r w:rsidRPr="00513AEB">
          <w:rPr>
            <w:rFonts w:cstheme="minorHAnsi"/>
            <w:iCs/>
            <w:szCs w:val="24"/>
          </w:rPr>
          <w:t xml:space="preserve"> </w:t>
        </w:r>
        <w:proofErr w:type="spellStart"/>
        <w:r w:rsidRPr="00513AEB">
          <w:rPr>
            <w:rFonts w:cstheme="minorHAnsi"/>
            <w:iCs/>
            <w:szCs w:val="24"/>
          </w:rPr>
          <w:t>Index</w:t>
        </w:r>
        <w:proofErr w:type="spellEnd"/>
      </w:hyperlink>
      <w:r w:rsidRPr="00513AEB">
        <w:rPr>
          <w:rFonts w:cstheme="minorHAnsi"/>
          <w:iCs/>
          <w:szCs w:val="24"/>
        </w:rPr>
        <w:t>, библиотеку </w:t>
      </w:r>
      <w:proofErr w:type="spellStart"/>
      <w:r w:rsidRPr="00513AEB">
        <w:fldChar w:fldCharType="begin"/>
      </w:r>
      <w:r w:rsidRPr="00513AEB">
        <w:instrText xml:space="preserve"> HYPERLINK "https://uiuclib.on.worldcat.org/advancedsearch?databaseList=" </w:instrText>
      </w:r>
      <w:r w:rsidRPr="00513AEB">
        <w:fldChar w:fldCharType="separate"/>
      </w:r>
      <w:r w:rsidRPr="00513AEB">
        <w:rPr>
          <w:rFonts w:cstheme="minorHAnsi"/>
          <w:iCs/>
          <w:szCs w:val="24"/>
        </w:rPr>
        <w:t>WorldCat</w:t>
      </w:r>
      <w:proofErr w:type="spellEnd"/>
      <w:r w:rsidRPr="00513AEB">
        <w:rPr>
          <w:rFonts w:cstheme="minorHAnsi"/>
          <w:iCs/>
          <w:szCs w:val="24"/>
        </w:rPr>
        <w:fldChar w:fldCharType="end"/>
      </w:r>
      <w:r w:rsidRPr="00513AEB">
        <w:rPr>
          <w:rFonts w:cstheme="minorHAnsi"/>
          <w:iCs/>
          <w:szCs w:val="24"/>
        </w:rPr>
        <w:t xml:space="preserve"> или каталог </w:t>
      </w:r>
      <w:proofErr w:type="spellStart"/>
      <w:r w:rsidRPr="00513AEB">
        <w:rPr>
          <w:rFonts w:cstheme="minorHAnsi"/>
          <w:iCs/>
          <w:szCs w:val="24"/>
        </w:rPr>
        <w:t>Web</w:t>
      </w:r>
      <w:proofErr w:type="spellEnd"/>
      <w:r w:rsidRPr="00513AEB">
        <w:rPr>
          <w:rFonts w:cstheme="minorHAnsi"/>
          <w:iCs/>
          <w:szCs w:val="24"/>
        </w:rPr>
        <w:t xml:space="preserve"> </w:t>
      </w:r>
      <w:proofErr w:type="spellStart"/>
      <w:r w:rsidRPr="00513AEB">
        <w:rPr>
          <w:rFonts w:cstheme="minorHAnsi"/>
          <w:iCs/>
          <w:szCs w:val="24"/>
        </w:rPr>
        <w:t>of</w:t>
      </w:r>
      <w:proofErr w:type="spellEnd"/>
      <w:r w:rsidRPr="00513AEB">
        <w:rPr>
          <w:rFonts w:cstheme="minorHAnsi"/>
          <w:iCs/>
          <w:szCs w:val="24"/>
        </w:rPr>
        <w:t xml:space="preserve"> </w:t>
      </w:r>
      <w:proofErr w:type="spellStart"/>
      <w:r w:rsidRPr="00513AEB">
        <w:rPr>
          <w:rFonts w:cstheme="minorHAnsi"/>
          <w:iCs/>
          <w:szCs w:val="24"/>
        </w:rPr>
        <w:t>Science</w:t>
      </w:r>
      <w:proofErr w:type="spellEnd"/>
      <w:r w:rsidRPr="00513AEB">
        <w:rPr>
          <w:rFonts w:cstheme="minorHAnsi"/>
          <w:iCs/>
          <w:szCs w:val="24"/>
        </w:rPr>
        <w:t xml:space="preserve"> (</w:t>
      </w:r>
      <w:hyperlink r:id="rId19" w:history="1">
        <w:r w:rsidRPr="00513AEB">
          <w:rPr>
            <w:rFonts w:cstheme="minorHAnsi"/>
            <w:iCs/>
            <w:szCs w:val="24"/>
          </w:rPr>
          <w:t>ISI</w:t>
        </w:r>
      </w:hyperlink>
      <w:r w:rsidRPr="00513AEB">
        <w:rPr>
          <w:rFonts w:cstheme="minorHAnsi"/>
          <w:iCs/>
          <w:szCs w:val="24"/>
        </w:rPr>
        <w:t>), </w:t>
      </w:r>
      <w:hyperlink r:id="rId20" w:history="1">
        <w:r w:rsidRPr="00513AEB">
          <w:rPr>
            <w:rFonts w:cstheme="minorHAnsi"/>
            <w:iCs/>
            <w:szCs w:val="24"/>
          </w:rPr>
          <w:t>каталог названий</w:t>
        </w:r>
      </w:hyperlink>
      <w:r w:rsidRPr="00513AEB">
        <w:rPr>
          <w:rFonts w:cstheme="minorHAnsi"/>
          <w:iCs/>
          <w:szCs w:val="24"/>
        </w:rPr>
        <w:t xml:space="preserve"> базы данных </w:t>
      </w:r>
      <w:proofErr w:type="spellStart"/>
      <w:r w:rsidRPr="00513AEB">
        <w:rPr>
          <w:rFonts w:cstheme="minorHAnsi"/>
          <w:iCs/>
          <w:szCs w:val="24"/>
        </w:rPr>
        <w:t>MedLine</w:t>
      </w:r>
      <w:proofErr w:type="spellEnd"/>
      <w:r w:rsidRPr="00513AEB">
        <w:rPr>
          <w:rFonts w:cstheme="minorHAnsi"/>
          <w:iCs/>
          <w:szCs w:val="24"/>
        </w:rPr>
        <w:t xml:space="preserve"> (NLM </w:t>
      </w:r>
      <w:proofErr w:type="spellStart"/>
      <w:r w:rsidRPr="00513AEB">
        <w:rPr>
          <w:rFonts w:cstheme="minorHAnsi"/>
          <w:iCs/>
          <w:szCs w:val="24"/>
        </w:rPr>
        <w:t>Catalog</w:t>
      </w:r>
      <w:proofErr w:type="spellEnd"/>
      <w:r w:rsidRPr="00513AEB">
        <w:rPr>
          <w:rFonts w:cstheme="minorHAnsi"/>
          <w:iCs/>
          <w:szCs w:val="24"/>
        </w:rPr>
        <w:t>). Если официальное сокращение названия журнала найти не удалось — необходимо указывать его полное название. </w:t>
      </w:r>
    </w:p>
    <w:bookmarkEnd w:id="1"/>
    <w:p w14:paraId="6CE37548" w14:textId="77777777" w:rsidR="00F83FEE" w:rsidRPr="00513AEB" w:rsidRDefault="00F83FEE" w:rsidP="008C2C5B">
      <w:pPr>
        <w:spacing w:after="0" w:line="240" w:lineRule="auto"/>
        <w:ind w:firstLine="709"/>
        <w:jc w:val="both"/>
        <w:rPr>
          <w:rFonts w:eastAsia="Times New Roman" w:cstheme="minorHAnsi"/>
          <w:iCs/>
          <w:sz w:val="24"/>
          <w:szCs w:val="24"/>
          <w:lang w:eastAsia="ru-RU"/>
        </w:rPr>
      </w:pPr>
    </w:p>
    <w:p w14:paraId="5958B765" w14:textId="77777777" w:rsidR="00F83FEE" w:rsidRPr="00097ABB" w:rsidRDefault="00F83FEE" w:rsidP="008C5CC6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ru-RU"/>
        </w:rPr>
      </w:pPr>
    </w:p>
    <w:p w14:paraId="1689CEFD" w14:textId="6B4F9D85" w:rsidR="008C5CC6" w:rsidRPr="00513AEB" w:rsidRDefault="008C5CC6" w:rsidP="00513AEB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513AEB">
        <w:rPr>
          <w:rFonts w:eastAsia="Times New Roman" w:cstheme="minorHAnsi"/>
          <w:b/>
          <w:sz w:val="28"/>
          <w:szCs w:val="28"/>
          <w:lang w:eastAsia="ru-RU"/>
        </w:rPr>
        <w:t>Работы должны быть присланы по электронной почте вложенным файлом в формате *.</w:t>
      </w:r>
      <w:proofErr w:type="spellStart"/>
      <w:r w:rsidRPr="00513AEB">
        <w:rPr>
          <w:rFonts w:eastAsia="Times New Roman" w:cstheme="minorHAnsi"/>
          <w:b/>
          <w:sz w:val="28"/>
          <w:szCs w:val="28"/>
          <w:lang w:eastAsia="ru-RU"/>
        </w:rPr>
        <w:t>doc</w:t>
      </w:r>
      <w:proofErr w:type="spellEnd"/>
      <w:r w:rsidRPr="00513AEB">
        <w:rPr>
          <w:rFonts w:eastAsia="Times New Roman" w:cstheme="minorHAnsi"/>
          <w:b/>
          <w:sz w:val="28"/>
          <w:szCs w:val="28"/>
          <w:lang w:eastAsia="ru-RU"/>
        </w:rPr>
        <w:t>, *.</w:t>
      </w:r>
      <w:proofErr w:type="spellStart"/>
      <w:r w:rsidRPr="00513AEB">
        <w:rPr>
          <w:rFonts w:eastAsia="Times New Roman" w:cstheme="minorHAnsi"/>
          <w:b/>
          <w:sz w:val="28"/>
          <w:szCs w:val="28"/>
          <w:lang w:eastAsia="ru-RU"/>
        </w:rPr>
        <w:t>docx</w:t>
      </w:r>
      <w:proofErr w:type="spellEnd"/>
      <w:r w:rsidRPr="00513AEB">
        <w:rPr>
          <w:rFonts w:eastAsia="Times New Roman" w:cstheme="minorHAnsi"/>
          <w:b/>
          <w:sz w:val="28"/>
          <w:szCs w:val="28"/>
          <w:lang w:eastAsia="ru-RU"/>
        </w:rPr>
        <w:t xml:space="preserve">, </w:t>
      </w:r>
      <w:r w:rsidR="00E67A1B" w:rsidRPr="00513AEB">
        <w:rPr>
          <w:rFonts w:eastAsia="Times New Roman" w:cstheme="minorHAnsi"/>
          <w:b/>
          <w:sz w:val="28"/>
          <w:szCs w:val="28"/>
          <w:lang w:eastAsia="ru-RU"/>
        </w:rPr>
        <w:t>*.</w:t>
      </w:r>
      <w:r w:rsidR="00E67A1B" w:rsidRPr="00513AEB">
        <w:rPr>
          <w:rFonts w:eastAsia="Times New Roman" w:cstheme="minorHAnsi"/>
          <w:b/>
          <w:sz w:val="28"/>
          <w:szCs w:val="28"/>
          <w:lang w:val="en-US" w:eastAsia="ru-RU"/>
        </w:rPr>
        <w:t>rtf</w:t>
      </w:r>
      <w:r w:rsidR="00E67A1B" w:rsidRPr="00513AEB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513AEB">
        <w:rPr>
          <w:rFonts w:eastAsia="Times New Roman" w:cstheme="minorHAnsi"/>
          <w:b/>
          <w:sz w:val="28"/>
          <w:szCs w:val="28"/>
          <w:lang w:eastAsia="ru-RU"/>
        </w:rPr>
        <w:t xml:space="preserve">по адресу </w:t>
      </w:r>
      <w:r w:rsidRPr="00513AEB">
        <w:rPr>
          <w:rFonts w:cstheme="minorHAnsi"/>
          <w:b/>
          <w:bCs/>
          <w:sz w:val="28"/>
          <w:szCs w:val="28"/>
        </w:rPr>
        <w:t>е-</w:t>
      </w:r>
      <w:r w:rsidRPr="00513AEB">
        <w:rPr>
          <w:rFonts w:cstheme="minorHAnsi"/>
          <w:b/>
          <w:bCs/>
          <w:sz w:val="28"/>
          <w:szCs w:val="28"/>
          <w:lang w:val="en-US"/>
        </w:rPr>
        <w:t>mail</w:t>
      </w:r>
      <w:r w:rsidRPr="00513AEB">
        <w:rPr>
          <w:rFonts w:cstheme="minorHAnsi"/>
          <w:b/>
          <w:bCs/>
          <w:sz w:val="28"/>
          <w:szCs w:val="28"/>
        </w:rPr>
        <w:t xml:space="preserve">: </w:t>
      </w:r>
      <w:proofErr w:type="spellStart"/>
      <w:r w:rsidR="00E67A1B" w:rsidRPr="00513AEB">
        <w:rPr>
          <w:rFonts w:cstheme="minorHAnsi"/>
          <w:b/>
          <w:bCs/>
          <w:sz w:val="28"/>
          <w:szCs w:val="28"/>
          <w:lang w:val="en-US"/>
        </w:rPr>
        <w:t>mari</w:t>
      </w:r>
      <w:proofErr w:type="spellEnd"/>
      <w:r w:rsidR="00E67A1B" w:rsidRPr="00513AEB">
        <w:rPr>
          <w:rFonts w:cstheme="minorHAnsi"/>
          <w:b/>
          <w:bCs/>
          <w:sz w:val="28"/>
          <w:szCs w:val="28"/>
        </w:rPr>
        <w:t>_</w:t>
      </w:r>
      <w:r w:rsidR="00E67A1B" w:rsidRPr="00513AEB">
        <w:rPr>
          <w:rFonts w:cstheme="minorHAnsi"/>
          <w:b/>
          <w:bCs/>
          <w:sz w:val="28"/>
          <w:szCs w:val="28"/>
          <w:lang w:val="en-US"/>
        </w:rPr>
        <w:t>med</w:t>
      </w:r>
      <w:r w:rsidR="00E67A1B" w:rsidRPr="00513AEB">
        <w:rPr>
          <w:rFonts w:cstheme="minorHAnsi"/>
          <w:b/>
          <w:bCs/>
          <w:sz w:val="28"/>
          <w:szCs w:val="28"/>
        </w:rPr>
        <w:t>_</w:t>
      </w:r>
      <w:r w:rsidR="00E67A1B" w:rsidRPr="00513AEB">
        <w:rPr>
          <w:rFonts w:cstheme="minorHAnsi"/>
          <w:b/>
          <w:bCs/>
          <w:sz w:val="28"/>
          <w:szCs w:val="28"/>
          <w:lang w:val="en-US"/>
        </w:rPr>
        <w:t>forum</w:t>
      </w:r>
      <w:r w:rsidR="00E67A1B" w:rsidRPr="00513AEB">
        <w:rPr>
          <w:rFonts w:cstheme="minorHAnsi"/>
          <w:b/>
          <w:bCs/>
          <w:sz w:val="28"/>
          <w:szCs w:val="28"/>
        </w:rPr>
        <w:t>@</w:t>
      </w:r>
      <w:r w:rsidR="00E67A1B" w:rsidRPr="00513AEB">
        <w:rPr>
          <w:rFonts w:cstheme="minorHAnsi"/>
          <w:b/>
          <w:bCs/>
          <w:sz w:val="28"/>
          <w:szCs w:val="28"/>
          <w:lang w:val="en-US"/>
        </w:rPr>
        <w:t>mail</w:t>
      </w:r>
      <w:r w:rsidR="00E67A1B" w:rsidRPr="00513AEB">
        <w:rPr>
          <w:rFonts w:cstheme="minorHAnsi"/>
          <w:b/>
          <w:bCs/>
          <w:sz w:val="28"/>
          <w:szCs w:val="28"/>
        </w:rPr>
        <w:t>.</w:t>
      </w:r>
      <w:proofErr w:type="spellStart"/>
      <w:r w:rsidR="00E67A1B" w:rsidRPr="00513AEB">
        <w:rPr>
          <w:rFonts w:cstheme="minorHAnsi"/>
          <w:b/>
          <w:bCs/>
          <w:sz w:val="28"/>
          <w:szCs w:val="28"/>
          <w:lang w:val="en-US"/>
        </w:rPr>
        <w:t>ru</w:t>
      </w:r>
      <w:proofErr w:type="spellEnd"/>
    </w:p>
    <w:p w14:paraId="3FD66A78" w14:textId="3B808924" w:rsidR="008C5CC6" w:rsidRPr="00513AEB" w:rsidRDefault="008C5CC6" w:rsidP="00513AEB">
      <w:p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513AEB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</w:p>
    <w:p w14:paraId="55A28C67" w14:textId="2D7346F5" w:rsidR="008C5CC6" w:rsidRPr="00513AEB" w:rsidRDefault="008C5CC6" w:rsidP="00513AEB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513AEB">
        <w:rPr>
          <w:rFonts w:cstheme="minorHAnsi"/>
          <w:b/>
          <w:sz w:val="28"/>
          <w:szCs w:val="28"/>
        </w:rPr>
        <w:t xml:space="preserve">Название файла </w:t>
      </w:r>
      <w:r w:rsidRPr="00513AEB">
        <w:rPr>
          <w:rFonts w:cstheme="minorHAnsi"/>
          <w:sz w:val="28"/>
          <w:szCs w:val="28"/>
        </w:rPr>
        <w:t>должно содержать информацию о фамилии и инициалах докладчика, например: 1ИвановАА.docx.</w:t>
      </w:r>
    </w:p>
    <w:p w14:paraId="493770E8" w14:textId="77777777" w:rsidR="00F83FEE" w:rsidRPr="00513AEB" w:rsidRDefault="00F83FEE" w:rsidP="00513AEB">
      <w:pPr>
        <w:tabs>
          <w:tab w:val="left" w:pos="0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5C6261CA" w14:textId="067D5B7E" w:rsidR="008C5CC6" w:rsidRPr="00513AEB" w:rsidRDefault="008C5CC6" w:rsidP="00513AEB">
      <w:pPr>
        <w:tabs>
          <w:tab w:val="left" w:pos="0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13AEB">
        <w:rPr>
          <w:rFonts w:cstheme="minorHAnsi"/>
          <w:b/>
          <w:sz w:val="28"/>
          <w:szCs w:val="28"/>
          <w:u w:val="single"/>
        </w:rPr>
        <w:t>Оргкомитет оставляет за собой право не принимать к публикации материалы, не соответствующие вышеуказанным требованиям.</w:t>
      </w:r>
    </w:p>
    <w:p w14:paraId="454E6A88" w14:textId="77777777" w:rsidR="008C5CC6" w:rsidRPr="00513AEB" w:rsidRDefault="008C5CC6" w:rsidP="008C5CC6">
      <w:pPr>
        <w:tabs>
          <w:tab w:val="left" w:pos="0"/>
        </w:tabs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C59CFAD" w14:textId="77777777" w:rsidR="008C5CC6" w:rsidRPr="00513AEB" w:rsidRDefault="008C5CC6" w:rsidP="008C5CC6">
      <w:pPr>
        <w:tabs>
          <w:tab w:val="left" w:pos="0"/>
        </w:tabs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C810BBE" w14:textId="77777777" w:rsidR="008C5CC6" w:rsidRPr="00513AEB" w:rsidRDefault="008C5CC6" w:rsidP="008C5C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513AEB">
        <w:rPr>
          <w:rFonts w:cstheme="minorHAnsi"/>
          <w:b/>
          <w:bCs/>
          <w:color w:val="002060"/>
          <w:sz w:val="24"/>
          <w:szCs w:val="24"/>
        </w:rPr>
        <w:t>РЕГИСТРАЦИОННАЯ ФОРМА</w:t>
      </w:r>
    </w:p>
    <w:p w14:paraId="4C419EE3" w14:textId="4C91AB73" w:rsidR="00513AEB" w:rsidRPr="00513AEB" w:rsidRDefault="00513AEB" w:rsidP="00513AEB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513AEB">
        <w:rPr>
          <w:rFonts w:cstheme="minorHAnsi"/>
          <w:b/>
          <w:bCs/>
          <w:color w:val="002060"/>
          <w:sz w:val="24"/>
          <w:szCs w:val="24"/>
        </w:rPr>
        <w:t>участника межрегиональной научно-практической конференции</w:t>
      </w:r>
    </w:p>
    <w:p w14:paraId="0C794787" w14:textId="77777777" w:rsidR="00513AEB" w:rsidRPr="00513AEB" w:rsidRDefault="00513AEB" w:rsidP="00513AEB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513AEB">
        <w:rPr>
          <w:rFonts w:cstheme="minorHAnsi"/>
          <w:b/>
          <w:bCs/>
          <w:color w:val="002060"/>
          <w:sz w:val="24"/>
          <w:szCs w:val="24"/>
        </w:rPr>
        <w:t>с международным участием</w:t>
      </w:r>
    </w:p>
    <w:p w14:paraId="2A0937B6" w14:textId="67DB0BF3" w:rsidR="008C5CC6" w:rsidRPr="0045642A" w:rsidRDefault="00513AEB" w:rsidP="00513A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13AEB">
        <w:rPr>
          <w:rFonts w:cstheme="minorHAnsi"/>
          <w:b/>
          <w:bCs/>
          <w:color w:val="002060"/>
          <w:sz w:val="24"/>
          <w:szCs w:val="24"/>
        </w:rPr>
        <w:t>«МА</w:t>
      </w:r>
      <w:r w:rsidR="00362086">
        <w:rPr>
          <w:rFonts w:cstheme="minorHAnsi"/>
          <w:b/>
          <w:bCs/>
          <w:color w:val="002060"/>
          <w:sz w:val="24"/>
          <w:szCs w:val="24"/>
        </w:rPr>
        <w:t>РИ</w:t>
      </w:r>
      <w:r w:rsidRPr="00513AEB">
        <w:rPr>
          <w:rFonts w:cstheme="minorHAnsi"/>
          <w:b/>
          <w:bCs/>
          <w:color w:val="002060"/>
          <w:sz w:val="24"/>
          <w:szCs w:val="24"/>
        </w:rPr>
        <w:t>ЙСКИЙ МЕДИЦИНСКИЙ ФОРУМ»</w:t>
      </w:r>
    </w:p>
    <w:p w14:paraId="3EAB1CE8" w14:textId="77777777" w:rsidR="008C5CC6" w:rsidRPr="0045642A" w:rsidRDefault="008C5CC6" w:rsidP="008C5C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580B750" w14:textId="77777777" w:rsidR="008C5CC6" w:rsidRPr="0045642A" w:rsidRDefault="008C5CC6" w:rsidP="00FC44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5642A">
        <w:rPr>
          <w:rFonts w:cstheme="minorHAnsi"/>
          <w:color w:val="000000"/>
          <w:sz w:val="24"/>
          <w:szCs w:val="24"/>
        </w:rPr>
        <w:t>Фамилия Имя Отчество участника (</w:t>
      </w:r>
      <w:r w:rsidRPr="0045642A">
        <w:rPr>
          <w:rFonts w:cstheme="minorHAnsi"/>
          <w:i/>
          <w:iCs/>
          <w:color w:val="FF0000"/>
          <w:sz w:val="24"/>
          <w:szCs w:val="24"/>
        </w:rPr>
        <w:t>следует указать полное ФИО только докладчика</w:t>
      </w:r>
      <w:r w:rsidRPr="0045642A">
        <w:rPr>
          <w:rFonts w:cstheme="minorHAnsi"/>
          <w:color w:val="000000"/>
          <w:sz w:val="24"/>
          <w:szCs w:val="24"/>
        </w:rPr>
        <w:t>):</w:t>
      </w:r>
    </w:p>
    <w:p w14:paraId="76055964" w14:textId="77777777" w:rsidR="008C5CC6" w:rsidRPr="0045642A" w:rsidRDefault="008C5CC6" w:rsidP="00FC44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5642A">
        <w:rPr>
          <w:rFonts w:cstheme="minorHAnsi"/>
          <w:color w:val="000000"/>
          <w:sz w:val="24"/>
          <w:szCs w:val="24"/>
        </w:rPr>
        <w:t>Полное название организации:</w:t>
      </w:r>
    </w:p>
    <w:p w14:paraId="46434FA8" w14:textId="77777777" w:rsidR="008C5CC6" w:rsidRPr="0045642A" w:rsidRDefault="008C5CC6" w:rsidP="00FC44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5642A">
        <w:rPr>
          <w:rFonts w:cstheme="minorHAnsi"/>
          <w:color w:val="000000"/>
          <w:sz w:val="24"/>
          <w:szCs w:val="24"/>
        </w:rPr>
        <w:t>Почтовый адрес организации с указанием индекса:</w:t>
      </w:r>
    </w:p>
    <w:p w14:paraId="1F53C377" w14:textId="77777777" w:rsidR="008C5CC6" w:rsidRPr="0045642A" w:rsidRDefault="008C5CC6" w:rsidP="00FC44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5642A">
        <w:rPr>
          <w:rFonts w:cstheme="minorHAnsi"/>
          <w:color w:val="000000"/>
          <w:sz w:val="24"/>
          <w:szCs w:val="24"/>
        </w:rPr>
        <w:t>E-</w:t>
      </w:r>
      <w:proofErr w:type="spellStart"/>
      <w:r w:rsidRPr="0045642A">
        <w:rPr>
          <w:rFonts w:cstheme="minorHAnsi"/>
          <w:color w:val="000000"/>
          <w:sz w:val="24"/>
          <w:szCs w:val="24"/>
        </w:rPr>
        <w:t>mail</w:t>
      </w:r>
      <w:proofErr w:type="spellEnd"/>
      <w:r w:rsidRPr="0045642A">
        <w:rPr>
          <w:rFonts w:cstheme="minorHAnsi"/>
          <w:color w:val="000000"/>
          <w:sz w:val="24"/>
          <w:szCs w:val="24"/>
        </w:rPr>
        <w:t xml:space="preserve"> (</w:t>
      </w:r>
      <w:r w:rsidRPr="0045642A">
        <w:rPr>
          <w:rFonts w:cstheme="minorHAnsi"/>
          <w:i/>
          <w:iCs/>
          <w:color w:val="FF0000"/>
          <w:sz w:val="24"/>
          <w:szCs w:val="24"/>
        </w:rPr>
        <w:t>на этот адрес будет произведена рассылка из оргкомитета на имя докладчика</w:t>
      </w:r>
      <w:r w:rsidRPr="0045642A">
        <w:rPr>
          <w:rFonts w:cstheme="minorHAnsi"/>
          <w:color w:val="000000"/>
          <w:sz w:val="24"/>
          <w:szCs w:val="24"/>
        </w:rPr>
        <w:t>):</w:t>
      </w:r>
    </w:p>
    <w:p w14:paraId="6B7E6121" w14:textId="77777777" w:rsidR="008C5CC6" w:rsidRPr="0045642A" w:rsidRDefault="008C5CC6" w:rsidP="00FC44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5642A">
        <w:rPr>
          <w:rFonts w:cstheme="minorHAnsi"/>
          <w:color w:val="000000"/>
          <w:sz w:val="24"/>
          <w:szCs w:val="24"/>
        </w:rPr>
        <w:t>Авторы доклада:</w:t>
      </w:r>
    </w:p>
    <w:p w14:paraId="6A6111F7" w14:textId="77777777" w:rsidR="008C5CC6" w:rsidRPr="0045642A" w:rsidRDefault="008C5CC6" w:rsidP="00FC44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5642A">
        <w:rPr>
          <w:rFonts w:cstheme="minorHAnsi"/>
          <w:color w:val="000000"/>
          <w:sz w:val="24"/>
          <w:szCs w:val="24"/>
        </w:rPr>
        <w:t>Название доклада:</w:t>
      </w:r>
    </w:p>
    <w:p w14:paraId="474655DC" w14:textId="77777777" w:rsidR="008C5CC6" w:rsidRPr="0045642A" w:rsidRDefault="008C5CC6" w:rsidP="00FC44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5642A">
        <w:rPr>
          <w:rFonts w:cstheme="minorHAnsi"/>
          <w:color w:val="000000"/>
          <w:sz w:val="24"/>
          <w:szCs w:val="24"/>
        </w:rPr>
        <w:t>Форма участия (очная или заочная):</w:t>
      </w:r>
    </w:p>
    <w:p w14:paraId="7058AA5E" w14:textId="77777777" w:rsidR="008C5CC6" w:rsidRPr="0045642A" w:rsidRDefault="008C5CC6" w:rsidP="00FC44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5642A">
        <w:rPr>
          <w:rFonts w:cstheme="minorHAnsi"/>
          <w:color w:val="000000"/>
          <w:sz w:val="24"/>
          <w:szCs w:val="24"/>
        </w:rPr>
        <w:t>Форма доклада (устный или дистанционный для очных участников):</w:t>
      </w:r>
    </w:p>
    <w:sectPr w:rsidR="008C5CC6" w:rsidRPr="0045642A" w:rsidSect="00BC004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34B"/>
    <w:multiLevelType w:val="multilevel"/>
    <w:tmpl w:val="14DA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56C16"/>
    <w:multiLevelType w:val="hybridMultilevel"/>
    <w:tmpl w:val="9798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513B"/>
    <w:multiLevelType w:val="hybridMultilevel"/>
    <w:tmpl w:val="25A6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0F75"/>
    <w:multiLevelType w:val="hybridMultilevel"/>
    <w:tmpl w:val="63EC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371CF"/>
    <w:multiLevelType w:val="hybridMultilevel"/>
    <w:tmpl w:val="C5CA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110EB"/>
    <w:multiLevelType w:val="hybridMultilevel"/>
    <w:tmpl w:val="5906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86108"/>
    <w:multiLevelType w:val="hybridMultilevel"/>
    <w:tmpl w:val="DBC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934F6"/>
    <w:multiLevelType w:val="hybridMultilevel"/>
    <w:tmpl w:val="0DF030C4"/>
    <w:lvl w:ilvl="0" w:tplc="218A1BE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7B"/>
    <w:rsid w:val="00012CE1"/>
    <w:rsid w:val="000404E0"/>
    <w:rsid w:val="0008206D"/>
    <w:rsid w:val="00097ABB"/>
    <w:rsid w:val="000A0F66"/>
    <w:rsid w:val="000A31FE"/>
    <w:rsid w:val="000B6FDE"/>
    <w:rsid w:val="000C46BB"/>
    <w:rsid w:val="000D5C86"/>
    <w:rsid w:val="000F3FA5"/>
    <w:rsid w:val="0012056D"/>
    <w:rsid w:val="00156F07"/>
    <w:rsid w:val="001619C7"/>
    <w:rsid w:val="00165489"/>
    <w:rsid w:val="00170FCA"/>
    <w:rsid w:val="001929F6"/>
    <w:rsid w:val="001A1F86"/>
    <w:rsid w:val="001B3820"/>
    <w:rsid w:val="001C6711"/>
    <w:rsid w:val="001D09BD"/>
    <w:rsid w:val="002529C9"/>
    <w:rsid w:val="002C3673"/>
    <w:rsid w:val="002F2DCC"/>
    <w:rsid w:val="0032016C"/>
    <w:rsid w:val="00341917"/>
    <w:rsid w:val="003439BD"/>
    <w:rsid w:val="00362086"/>
    <w:rsid w:val="00363127"/>
    <w:rsid w:val="00371E1C"/>
    <w:rsid w:val="0039150A"/>
    <w:rsid w:val="003B67BF"/>
    <w:rsid w:val="003E37A1"/>
    <w:rsid w:val="003F70D4"/>
    <w:rsid w:val="00405080"/>
    <w:rsid w:val="00406733"/>
    <w:rsid w:val="0045642A"/>
    <w:rsid w:val="00461DB2"/>
    <w:rsid w:val="00462919"/>
    <w:rsid w:val="00462DD0"/>
    <w:rsid w:val="004A347D"/>
    <w:rsid w:val="004E130B"/>
    <w:rsid w:val="00511758"/>
    <w:rsid w:val="00513AEB"/>
    <w:rsid w:val="00534329"/>
    <w:rsid w:val="00567EF4"/>
    <w:rsid w:val="005A5D3B"/>
    <w:rsid w:val="005B188A"/>
    <w:rsid w:val="005B1D0E"/>
    <w:rsid w:val="005C0BF1"/>
    <w:rsid w:val="005C4FF0"/>
    <w:rsid w:val="005D33FF"/>
    <w:rsid w:val="005E0A7B"/>
    <w:rsid w:val="00625A58"/>
    <w:rsid w:val="00662CE7"/>
    <w:rsid w:val="00665BAE"/>
    <w:rsid w:val="006716A6"/>
    <w:rsid w:val="006A5326"/>
    <w:rsid w:val="006A55B6"/>
    <w:rsid w:val="006D3BD4"/>
    <w:rsid w:val="006F5A51"/>
    <w:rsid w:val="007446A9"/>
    <w:rsid w:val="007566EF"/>
    <w:rsid w:val="00763AD7"/>
    <w:rsid w:val="00783F8D"/>
    <w:rsid w:val="00784F61"/>
    <w:rsid w:val="00791D5B"/>
    <w:rsid w:val="007A2568"/>
    <w:rsid w:val="007A7808"/>
    <w:rsid w:val="007B24D1"/>
    <w:rsid w:val="007C03A0"/>
    <w:rsid w:val="007D2A57"/>
    <w:rsid w:val="007D790F"/>
    <w:rsid w:val="0085270B"/>
    <w:rsid w:val="00866E64"/>
    <w:rsid w:val="00886737"/>
    <w:rsid w:val="008A5B49"/>
    <w:rsid w:val="008B6DB3"/>
    <w:rsid w:val="008C1126"/>
    <w:rsid w:val="008C2C5B"/>
    <w:rsid w:val="008C5CC6"/>
    <w:rsid w:val="008C7E5E"/>
    <w:rsid w:val="008E20C5"/>
    <w:rsid w:val="008F16E6"/>
    <w:rsid w:val="00916D41"/>
    <w:rsid w:val="00916D80"/>
    <w:rsid w:val="00996B06"/>
    <w:rsid w:val="009C227F"/>
    <w:rsid w:val="009D4123"/>
    <w:rsid w:val="009D7EAB"/>
    <w:rsid w:val="00A0366D"/>
    <w:rsid w:val="00A11C8D"/>
    <w:rsid w:val="00A31BE9"/>
    <w:rsid w:val="00A35FF8"/>
    <w:rsid w:val="00A551EB"/>
    <w:rsid w:val="00A57B6B"/>
    <w:rsid w:val="00A6177B"/>
    <w:rsid w:val="00A9126A"/>
    <w:rsid w:val="00A913F4"/>
    <w:rsid w:val="00AC6CDB"/>
    <w:rsid w:val="00AE1239"/>
    <w:rsid w:val="00AF55B6"/>
    <w:rsid w:val="00B11315"/>
    <w:rsid w:val="00B670A3"/>
    <w:rsid w:val="00BC004C"/>
    <w:rsid w:val="00BF0384"/>
    <w:rsid w:val="00C11263"/>
    <w:rsid w:val="00C3314D"/>
    <w:rsid w:val="00C364B9"/>
    <w:rsid w:val="00C41673"/>
    <w:rsid w:val="00C56650"/>
    <w:rsid w:val="00CB2FF1"/>
    <w:rsid w:val="00CB5D57"/>
    <w:rsid w:val="00CB6F1D"/>
    <w:rsid w:val="00CD6395"/>
    <w:rsid w:val="00D52F3E"/>
    <w:rsid w:val="00DA0F96"/>
    <w:rsid w:val="00DA3D6B"/>
    <w:rsid w:val="00DE772C"/>
    <w:rsid w:val="00E2090A"/>
    <w:rsid w:val="00E31769"/>
    <w:rsid w:val="00E43DD7"/>
    <w:rsid w:val="00E45915"/>
    <w:rsid w:val="00E67A1B"/>
    <w:rsid w:val="00E74D2E"/>
    <w:rsid w:val="00E84A2B"/>
    <w:rsid w:val="00E90FE4"/>
    <w:rsid w:val="00EB22BD"/>
    <w:rsid w:val="00F002A8"/>
    <w:rsid w:val="00F034FC"/>
    <w:rsid w:val="00F03FB5"/>
    <w:rsid w:val="00F221AD"/>
    <w:rsid w:val="00F83FEE"/>
    <w:rsid w:val="00F9224B"/>
    <w:rsid w:val="00F96E97"/>
    <w:rsid w:val="00FB582A"/>
    <w:rsid w:val="00FC44F1"/>
    <w:rsid w:val="00FF3896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7AD1"/>
  <w15:docId w15:val="{EE9E94E4-B964-4B24-BE9B-7356B6E1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7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6E64"/>
    <w:pPr>
      <w:ind w:left="720"/>
      <w:contextualSpacing/>
    </w:pPr>
  </w:style>
  <w:style w:type="table" w:styleId="a5">
    <w:name w:val="Table Grid"/>
    <w:basedOn w:val="a1"/>
    <w:uiPriority w:val="39"/>
    <w:rsid w:val="005C4F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Табл"/>
    <w:basedOn w:val="a"/>
    <w:qFormat/>
    <w:rsid w:val="005C4FF0"/>
    <w:pPr>
      <w:spacing w:before="40" w:after="40" w:line="240" w:lineRule="auto"/>
      <w:jc w:val="center"/>
    </w:pPr>
    <w:rPr>
      <w:rFonts w:ascii="Times New Roman CYR" w:eastAsia="Times New Roman" w:hAnsi="Times New Roman CYR" w:cs="Times New Roman"/>
      <w:sz w:val="17"/>
      <w:szCs w:val="17"/>
      <w:lang w:eastAsia="ru-RU"/>
    </w:rPr>
  </w:style>
  <w:style w:type="paragraph" w:customStyle="1" w:styleId="a7">
    <w:name w:val="Табл заг"/>
    <w:basedOn w:val="a"/>
    <w:qFormat/>
    <w:rsid w:val="005C4F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17"/>
      <w:szCs w:val="17"/>
      <w:lang w:eastAsia="ru-RU"/>
    </w:rPr>
  </w:style>
  <w:style w:type="paragraph" w:customStyle="1" w:styleId="a8">
    <w:name w:val="Табл номер"/>
    <w:basedOn w:val="a"/>
    <w:qFormat/>
    <w:rsid w:val="005C4FF0"/>
    <w:pPr>
      <w:spacing w:after="60" w:line="240" w:lineRule="auto"/>
      <w:ind w:firstLine="357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26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31769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F83FEE"/>
    <w:rPr>
      <w:b/>
      <w:bCs/>
    </w:rPr>
  </w:style>
  <w:style w:type="paragraph" w:styleId="ad">
    <w:name w:val="Normal (Web)"/>
    <w:basedOn w:val="a"/>
    <w:uiPriority w:val="99"/>
    <w:unhideWhenUsed/>
    <w:rsid w:val="00F8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83FE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3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doi.org/10.15690/vsp.v14.i4.1391" TargetMode="External"/><Relationship Id="rId18" Type="http://schemas.openxmlformats.org/officeDocument/2006/relationships/hyperlink" Target="http://cassi.cas.org/search.js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doi.org/10.13655/1.6.1234567" TargetMode="External"/><Relationship Id="rId17" Type="http://schemas.openxmlformats.org/officeDocument/2006/relationships/hyperlink" Target="http://doi.org/10.1002/14651858.CD003124.pu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3618697" TargetMode="External"/><Relationship Id="rId20" Type="http://schemas.openxmlformats.org/officeDocument/2006/relationships/hyperlink" Target="http://www.ncbi.nlm.nih.gov/nlmcatalog/journal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ncbi.nlm.nih.gov/pubmed/2361869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library.ru/item.asp?id=16734977" TargetMode="External"/><Relationship Id="rId10" Type="http://schemas.openxmlformats.org/officeDocument/2006/relationships/hyperlink" Target="http://doi.org/10.13655/1.6.1234567" TargetMode="External"/><Relationship Id="rId19" Type="http://schemas.openxmlformats.org/officeDocument/2006/relationships/hyperlink" Target="http://www.efm.leeds.ac.uk/~mark/ISIab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_med_forum@mail.ru" TargetMode="External"/><Relationship Id="rId14" Type="http://schemas.openxmlformats.org/officeDocument/2006/relationships/hyperlink" Target="https://doi.org/10.21518/ms2023-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Дубинин</dc:creator>
  <cp:lastModifiedBy>Roman Bontsevich</cp:lastModifiedBy>
  <cp:revision>4</cp:revision>
  <cp:lastPrinted>2024-04-27T11:45:00Z</cp:lastPrinted>
  <dcterms:created xsi:type="dcterms:W3CDTF">2024-04-27T11:45:00Z</dcterms:created>
  <dcterms:modified xsi:type="dcterms:W3CDTF">2024-04-27T19:20:00Z</dcterms:modified>
</cp:coreProperties>
</file>